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宋体" w:hAnsi="宋体" w:cs="微软雅黑"/>
          <w:sz w:val="24"/>
        </w:rPr>
      </w:pPr>
      <w:bookmarkStart w:id="0" w:name="_Hlk68458775"/>
      <w:bookmarkEnd w:id="0"/>
    </w:p>
    <w:p>
      <w:pP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宋体" w:hAnsi="宋体" w:cs="微软雅黑"/>
          <w:sz w:val="24"/>
        </w:rPr>
      </w:pPr>
    </w:p>
    <w:p>
      <w:pPr>
        <w:jc w:val="center"/>
        <w:rPr>
          <w:rFonts w:ascii="Noto Sans S Chinese Light" w:hAnsi="Noto Sans S Chinese Light" w:eastAsia="Noto Sans S Chinese Light" w:cs="微软雅黑"/>
          <w:sz w:val="72"/>
          <w:szCs w:val="72"/>
        </w:rPr>
      </w:pPr>
      <w:r>
        <w:rPr>
          <w:rFonts w:hint="eastAsia" w:ascii="Noto Sans S Chinese Light" w:hAnsi="Noto Sans S Chinese Light" w:eastAsia="Noto Sans S Chinese Light" w:cs="微软雅黑"/>
          <w:sz w:val="72"/>
          <w:szCs w:val="72"/>
          <w:lang w:val="en-US" w:eastAsia="zh-CN"/>
        </w:rPr>
        <w:t>HD180-F</w:t>
      </w:r>
      <w:r>
        <w:rPr>
          <w:rFonts w:ascii="Noto Sans S Chinese Light" w:hAnsi="Noto Sans S Chinese Light" w:eastAsia="Noto Sans S Chinese Light" w:cs="微软雅黑"/>
          <w:sz w:val="72"/>
          <w:szCs w:val="72"/>
        </w:rPr>
        <w:t xml:space="preserve"> </w:t>
      </w:r>
    </w:p>
    <w:p>
      <w:pPr>
        <w:jc w:val="center"/>
        <w:rPr>
          <w:rFonts w:ascii="宋体" w:hAnsi="宋体" w:cs="微软雅黑"/>
          <w:sz w:val="52"/>
          <w:szCs w:val="52"/>
        </w:rPr>
      </w:pPr>
    </w:p>
    <w:p>
      <w:pPr>
        <w:jc w:val="center"/>
        <w:rPr>
          <w:rFonts w:ascii="Noto Sans S Chinese Light" w:hAnsi="Noto Sans S Chinese Light" w:eastAsia="Noto Sans S Chinese Light" w:cs="微软雅黑"/>
          <w:sz w:val="72"/>
          <w:szCs w:val="72"/>
        </w:rPr>
      </w:pPr>
      <w:r>
        <w:rPr>
          <w:rFonts w:hint="eastAsia" w:ascii="Noto Sans S Chinese Light" w:hAnsi="Noto Sans S Chinese Light" w:eastAsia="Noto Sans S Chinese Light" w:cs="微软雅黑"/>
          <w:sz w:val="72"/>
          <w:szCs w:val="72"/>
        </w:rPr>
        <w:t>操</w:t>
      </w:r>
    </w:p>
    <w:p>
      <w:pPr>
        <w:jc w:val="center"/>
        <w:rPr>
          <w:rFonts w:ascii="Noto Sans S Chinese Light" w:hAnsi="Noto Sans S Chinese Light" w:eastAsia="Noto Sans S Chinese Light" w:cs="微软雅黑"/>
          <w:sz w:val="72"/>
          <w:szCs w:val="72"/>
        </w:rPr>
      </w:pPr>
      <w:r>
        <w:rPr>
          <w:rFonts w:hint="eastAsia" w:ascii="Noto Sans S Chinese Light" w:hAnsi="Noto Sans S Chinese Light" w:eastAsia="Noto Sans S Chinese Light" w:cs="微软雅黑"/>
          <w:sz w:val="72"/>
          <w:szCs w:val="72"/>
        </w:rPr>
        <w:t>作</w:t>
      </w:r>
    </w:p>
    <w:p>
      <w:pPr>
        <w:jc w:val="center"/>
        <w:rPr>
          <w:rFonts w:ascii="Noto Sans S Chinese Light" w:hAnsi="Noto Sans S Chinese Light" w:eastAsia="Noto Sans S Chinese Light" w:cs="微软雅黑"/>
          <w:sz w:val="72"/>
          <w:szCs w:val="72"/>
        </w:rPr>
      </w:pPr>
      <w:r>
        <w:rPr>
          <w:rFonts w:hint="eastAsia" w:ascii="Noto Sans S Chinese Light" w:hAnsi="Noto Sans S Chinese Light" w:eastAsia="Noto Sans S Chinese Light" w:cs="微软雅黑"/>
          <w:sz w:val="72"/>
          <w:szCs w:val="72"/>
        </w:rPr>
        <w:t>手</w:t>
      </w:r>
    </w:p>
    <w:p>
      <w:pPr>
        <w:jc w:val="center"/>
        <w:rPr>
          <w:rFonts w:ascii="Noto Sans S Chinese Light" w:hAnsi="Noto Sans S Chinese Light" w:eastAsia="Noto Sans S Chinese Light" w:cs="微软雅黑"/>
          <w:sz w:val="72"/>
          <w:szCs w:val="72"/>
        </w:rPr>
      </w:pPr>
      <w:r>
        <w:rPr>
          <w:rFonts w:hint="eastAsia" w:ascii="Noto Sans S Chinese Light" w:hAnsi="Noto Sans S Chinese Light" w:eastAsia="Noto Sans S Chinese Light" w:cs="微软雅黑"/>
          <w:sz w:val="72"/>
          <w:szCs w:val="72"/>
        </w:rPr>
        <w:t>册</w:t>
      </w:r>
    </w:p>
    <w:p>
      <w:pPr>
        <w:rPr>
          <w:rFonts w:ascii="宋体" w:hAnsi="宋体" w:cs="微软雅黑"/>
          <w:sz w:val="52"/>
          <w:szCs w:val="52"/>
        </w:rPr>
      </w:pPr>
    </w:p>
    <w:p>
      <w:pPr>
        <w:rPr>
          <w:rFonts w:ascii="宋体" w:hAnsi="宋体" w:cs="微软雅黑"/>
          <w:sz w:val="52"/>
          <w:szCs w:val="52"/>
        </w:rPr>
      </w:pPr>
    </w:p>
    <w:p>
      <w:pPr>
        <w:jc w:val="center"/>
        <w:rPr>
          <w:rFonts w:hint="default" w:ascii="Noto Sans S Chinese Light" w:hAnsi="Noto Sans S Chinese Light" w:eastAsia="Noto Sans S Chinese Light" w:cs="微软雅黑"/>
          <w:sz w:val="32"/>
          <w:szCs w:val="32"/>
          <w:lang w:val="en-US" w:eastAsia="zh-CN"/>
        </w:rPr>
      </w:pPr>
      <w:r>
        <w:rPr>
          <w:rFonts w:hint="eastAsia" w:ascii="Noto Sans S Chinese Light" w:hAnsi="Noto Sans S Chinese Light" w:eastAsia="Noto Sans S Chinese Light" w:cs="微软雅黑"/>
          <w:sz w:val="32"/>
          <w:szCs w:val="32"/>
          <w:lang w:val="en-US" w:eastAsia="zh-CN"/>
        </w:rPr>
        <w:t>南京恒典电力科技有限公司</w:t>
      </w:r>
    </w:p>
    <w:p>
      <w:pPr>
        <w:jc w:val="center"/>
        <w:rPr>
          <w:rFonts w:hint="eastAsia" w:ascii="Noto Sans S Chinese Light" w:hAnsi="Noto Sans S Chinese Light" w:eastAsia="Noto Sans S Chinese Light" w:cs="微软雅黑"/>
          <w:sz w:val="32"/>
          <w:szCs w:val="32"/>
          <w:lang w:val="en-US" w:eastAsia="zh-CN"/>
        </w:rPr>
        <w:sectPr>
          <w:footerReference r:id="rId3" w:type="default"/>
          <w:pgSz w:w="11906" w:h="16838"/>
          <w:pgMar w:top="1440" w:right="1080" w:bottom="1440" w:left="1080" w:header="851" w:footer="992" w:gutter="0"/>
          <w:pgNumType w:start="1"/>
          <w:cols w:space="720" w:num="1"/>
          <w:docGrid w:type="lines" w:linePitch="312" w:charSpace="0"/>
        </w:sectPr>
      </w:pPr>
      <w:r>
        <w:rPr>
          <w:rFonts w:hint="eastAsia" w:ascii="Noto Sans S Chinese Light" w:hAnsi="Noto Sans S Chinese Light" w:eastAsia="Noto Sans S Chinese Light" w:cs="微软雅黑"/>
          <w:sz w:val="32"/>
          <w:szCs w:val="32"/>
        </w:rPr>
        <w:t>版本号：V</w:t>
      </w:r>
      <w:r>
        <w:rPr>
          <w:rFonts w:ascii="Noto Sans S Chinese Light" w:hAnsi="Noto Sans S Chinese Light" w:eastAsia="Noto Sans S Chinese Light" w:cs="微软雅黑"/>
          <w:sz w:val="32"/>
          <w:szCs w:val="32"/>
        </w:rPr>
        <w:t>5.</w:t>
      </w:r>
      <w:r>
        <w:rPr>
          <w:rFonts w:hint="eastAsia" w:ascii="Noto Sans S Chinese Light" w:hAnsi="Noto Sans S Chinese Light" w:eastAsia="Noto Sans S Chinese Light" w:cs="微软雅黑"/>
          <w:sz w:val="32"/>
          <w:szCs w:val="32"/>
          <w:lang w:val="en-US" w:eastAsia="zh-CN"/>
        </w:rPr>
        <w:t>1</w:t>
      </w:r>
      <w:r>
        <w:rPr>
          <w:rFonts w:hint="eastAsia" w:ascii="Noto Sans S Chinese Light" w:hAnsi="Noto Sans S Chinese Light" w:eastAsia="Noto Sans S Chinese Light" w:cs="微软雅黑"/>
          <w:sz w:val="32"/>
          <w:szCs w:val="32"/>
        </w:rPr>
        <w:t>.</w:t>
      </w:r>
      <w:r>
        <w:rPr>
          <w:rFonts w:hint="eastAsia" w:ascii="Noto Sans S Chinese Light" w:hAnsi="Noto Sans S Chinese Light" w:eastAsia="Noto Sans S Chinese Light" w:cs="微软雅黑"/>
          <w:sz w:val="32"/>
          <w:szCs w:val="32"/>
          <w:lang w:val="en-US" w:eastAsia="zh-CN"/>
        </w:rPr>
        <w:t>0</w:t>
      </w:r>
    </w:p>
    <w:sdt>
      <w:sdtPr>
        <w:rPr>
          <w:rFonts w:ascii="宋体" w:hAnsi="宋体"/>
        </w:rPr>
        <w:id w:val="147464164"/>
        <w15:color w:val="DBDBDB"/>
        <w:docPartObj>
          <w:docPartGallery w:val="Table of Contents"/>
          <w:docPartUnique/>
        </w:docPartObj>
      </w:sdtPr>
      <w:sdtEndPr>
        <w:rPr>
          <w:rFonts w:ascii="宋体" w:hAnsi="宋体"/>
        </w:rPr>
      </w:sdtEndPr>
      <w:sdtContent>
        <w:p>
          <w:pPr>
            <w:jc w:val="center"/>
            <w:rPr>
              <w:rFonts w:ascii="宋体" w:hAnsi="宋体"/>
              <w:sz w:val="32"/>
              <w:szCs w:val="32"/>
            </w:rPr>
          </w:pPr>
          <w:r>
            <w:rPr>
              <w:rFonts w:ascii="宋体" w:hAnsi="宋体"/>
              <w:sz w:val="32"/>
              <w:szCs w:val="32"/>
            </w:rPr>
            <w:t>目</w:t>
          </w:r>
          <w:r>
            <w:rPr>
              <w:rFonts w:hint="eastAsia" w:ascii="宋体" w:hAnsi="宋体"/>
              <w:sz w:val="32"/>
              <w:szCs w:val="32"/>
            </w:rPr>
            <w:t xml:space="preserve"> </w:t>
          </w:r>
          <w:r>
            <w:rPr>
              <w:rFonts w:ascii="宋体" w:hAnsi="宋体"/>
              <w:sz w:val="32"/>
              <w:szCs w:val="32"/>
            </w:rPr>
            <w:t>录</w:t>
          </w:r>
        </w:p>
        <w:p>
          <w:pPr>
            <w:pStyle w:val="13"/>
            <w:tabs>
              <w:tab w:val="right" w:leader="dot" w:pos="9864"/>
            </w:tabs>
          </w:pPr>
          <w:r>
            <w:rPr>
              <w:rFonts w:ascii="宋体" w:hAnsi="宋体" w:eastAsia="宋体"/>
              <w:kern w:val="0"/>
              <w:sz w:val="20"/>
              <w:szCs w:val="20"/>
            </w:rPr>
            <w:fldChar w:fldCharType="begin"/>
          </w:r>
          <w:r>
            <w:rPr>
              <w:rFonts w:ascii="宋体" w:hAnsi="宋体" w:eastAsia="宋体"/>
            </w:rPr>
            <w:instrText xml:space="preserve">TOC \o "1-3" \h \u </w:instrText>
          </w:r>
          <w:r>
            <w:rPr>
              <w:rFonts w:ascii="宋体" w:hAnsi="宋体" w:eastAsia="宋体"/>
              <w:kern w:val="0"/>
              <w:sz w:val="20"/>
              <w:szCs w:val="20"/>
            </w:rPr>
            <w:fldChar w:fldCharType="separate"/>
          </w:r>
          <w:r>
            <w:rPr>
              <w:rFonts w:ascii="宋体" w:hAnsi="宋体" w:eastAsia="宋体"/>
              <w:kern w:val="0"/>
              <w:szCs w:val="20"/>
            </w:rPr>
            <w:fldChar w:fldCharType="begin"/>
          </w:r>
          <w:r>
            <w:rPr>
              <w:rFonts w:ascii="宋体" w:hAnsi="宋体" w:eastAsia="宋体"/>
              <w:kern w:val="0"/>
              <w:szCs w:val="20"/>
            </w:rPr>
            <w:instrText xml:space="preserve"> HYPERLINK \l _Toc22827 </w:instrText>
          </w:r>
          <w:r>
            <w:rPr>
              <w:rFonts w:ascii="宋体" w:hAnsi="宋体" w:eastAsia="宋体"/>
              <w:kern w:val="0"/>
              <w:szCs w:val="20"/>
            </w:rPr>
            <w:fldChar w:fldCharType="separate"/>
          </w:r>
          <w:r>
            <w:rPr>
              <w:rFonts w:hint="default" w:ascii="Noto Sans S Chinese Light" w:hAnsi="Noto Sans S Chinese Light" w:eastAsia="Noto Sans S Chinese Light" w:cs="微软雅黑"/>
            </w:rPr>
            <w:t xml:space="preserve">一、 </w:t>
          </w:r>
          <w:r>
            <w:rPr>
              <w:rFonts w:hint="eastAsia" w:ascii="Noto Sans S Chinese Light" w:hAnsi="Noto Sans S Chinese Light" w:eastAsia="Noto Sans S Chinese Light" w:cs="微软雅黑"/>
              <w:bCs/>
              <w:kern w:val="2"/>
              <w:szCs w:val="28"/>
              <w:lang w:val="en-US" w:eastAsia="zh-CN"/>
            </w:rPr>
            <w:t>HD180F</w:t>
          </w:r>
          <w:r>
            <w:rPr>
              <w:rFonts w:ascii="Noto Sans S Chinese Light" w:hAnsi="Noto Sans S Chinese Light" w:eastAsia="Noto Sans S Chinese Light" w:cs="微软雅黑"/>
              <w:bCs/>
              <w:kern w:val="2"/>
              <w:szCs w:val="28"/>
            </w:rPr>
            <w:t>的外形尺寸</w:t>
          </w:r>
          <w:r>
            <w:rPr>
              <w:rFonts w:hint="eastAsia" w:ascii="Noto Sans S Chinese Light" w:hAnsi="Noto Sans S Chinese Light" w:eastAsia="Noto Sans S Chinese Light" w:cs="微软雅黑"/>
              <w:bCs/>
              <w:kern w:val="2"/>
              <w:szCs w:val="28"/>
              <w:lang w:val="en-US" w:eastAsia="zh-CN"/>
            </w:rPr>
            <w:t>与指示灯</w:t>
          </w:r>
          <w:r>
            <w:tab/>
          </w:r>
          <w:r>
            <w:fldChar w:fldCharType="begin"/>
          </w:r>
          <w:r>
            <w:instrText xml:space="preserve"> PAGEREF _Toc22827 \h </w:instrText>
          </w:r>
          <w:r>
            <w:fldChar w:fldCharType="separate"/>
          </w:r>
          <w:r>
            <w:t>1</w:t>
          </w:r>
          <w:r>
            <w:fldChar w:fldCharType="end"/>
          </w:r>
          <w:r>
            <w:rPr>
              <w:rFonts w:ascii="宋体" w:hAnsi="宋体" w:eastAsia="宋体"/>
              <w:kern w:val="0"/>
              <w:szCs w:val="20"/>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_Toc908 </w:instrText>
          </w:r>
          <w:r>
            <w:rPr>
              <w:rFonts w:ascii="宋体" w:hAnsi="宋体"/>
            </w:rPr>
            <w:fldChar w:fldCharType="separate"/>
          </w:r>
          <w:r>
            <w:rPr>
              <w:rFonts w:ascii="Noto Sans S Chinese Light" w:hAnsi="Noto Sans S Chinese Light" w:eastAsia="Noto Sans S Chinese Light" w:cs="微软雅黑"/>
              <w:szCs w:val="28"/>
            </w:rPr>
            <w:t>1.</w:t>
          </w:r>
          <w:r>
            <w:rPr>
              <w:rFonts w:hint="eastAsia" w:ascii="Noto Sans S Chinese Light" w:hAnsi="Noto Sans S Chinese Light" w:eastAsia="Noto Sans S Chinese Light" w:cs="微软雅黑"/>
              <w:szCs w:val="28"/>
              <w:lang w:val="en-US" w:eastAsia="zh-CN"/>
            </w:rPr>
            <w:t>1</w:t>
          </w:r>
          <w:r>
            <w:rPr>
              <w:rFonts w:ascii="Noto Sans S Chinese Light" w:hAnsi="Noto Sans S Chinese Light" w:eastAsia="Noto Sans S Chinese Light" w:cs="微软雅黑"/>
              <w:szCs w:val="28"/>
            </w:rPr>
            <w:t xml:space="preserve"> </w:t>
          </w:r>
          <w:r>
            <w:rPr>
              <w:rFonts w:hint="eastAsia" w:ascii="Noto Sans S Chinese Light" w:hAnsi="Noto Sans S Chinese Light" w:eastAsia="Noto Sans S Chinese Light" w:cs="微软雅黑"/>
              <w:bCs/>
              <w:kern w:val="2"/>
              <w:szCs w:val="28"/>
              <w:lang w:val="en-US" w:eastAsia="zh-CN"/>
            </w:rPr>
            <w:t>HD180F</w:t>
          </w:r>
          <w:r>
            <w:rPr>
              <w:rFonts w:hint="eastAsia" w:ascii="Noto Sans S Chinese Light" w:hAnsi="Noto Sans S Chinese Light" w:eastAsia="Noto Sans S Chinese Light" w:cs="微软雅黑"/>
              <w:szCs w:val="28"/>
            </w:rPr>
            <w:t>的外形尺寸</w:t>
          </w:r>
          <w:r>
            <w:tab/>
          </w:r>
          <w:r>
            <w:fldChar w:fldCharType="begin"/>
          </w:r>
          <w:r>
            <w:instrText xml:space="preserve"> PAGEREF _Toc908 \h </w:instrText>
          </w:r>
          <w:r>
            <w:fldChar w:fldCharType="separate"/>
          </w:r>
          <w:r>
            <w:t>1</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_Toc29250 </w:instrText>
          </w:r>
          <w:r>
            <w:rPr>
              <w:rFonts w:ascii="宋体" w:hAnsi="宋体"/>
            </w:rPr>
            <w:fldChar w:fldCharType="separate"/>
          </w:r>
          <w:r>
            <w:rPr>
              <w:rFonts w:hint="eastAsia" w:ascii="Noto Sans S Chinese Light" w:hAnsi="Noto Sans S Chinese Light" w:eastAsia="Noto Sans S Chinese Light" w:cs="微软雅黑"/>
              <w:szCs w:val="28"/>
              <w:lang w:val="en-US" w:eastAsia="zh-CN"/>
            </w:rPr>
            <w:t xml:space="preserve">1.2 </w:t>
          </w:r>
          <w:r>
            <w:rPr>
              <w:rFonts w:hint="eastAsia" w:ascii="Noto Sans S Chinese Light" w:hAnsi="Noto Sans S Chinese Light" w:eastAsia="Noto Sans S Chinese Light" w:cs="微软雅黑"/>
              <w:bCs/>
              <w:kern w:val="2"/>
              <w:szCs w:val="28"/>
              <w:lang w:val="en-US" w:eastAsia="zh-CN"/>
            </w:rPr>
            <w:t>HD180F</w:t>
          </w:r>
          <w:r>
            <w:rPr>
              <w:rFonts w:hint="eastAsia" w:ascii="Noto Sans S Chinese Light" w:hAnsi="Noto Sans S Chinese Light" w:eastAsia="Noto Sans S Chinese Light" w:cs="微软雅黑"/>
              <w:szCs w:val="28"/>
              <w:lang w:val="en-US" w:eastAsia="zh-CN"/>
            </w:rPr>
            <w:t>的接线</w:t>
          </w:r>
          <w:r>
            <w:tab/>
          </w:r>
          <w:r>
            <w:fldChar w:fldCharType="begin"/>
          </w:r>
          <w:r>
            <w:instrText xml:space="preserve"> PAGEREF _Toc29250 \h </w:instrText>
          </w:r>
          <w:r>
            <w:fldChar w:fldCharType="separate"/>
          </w:r>
          <w:r>
            <w:t>1</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_Toc6850 </w:instrText>
          </w:r>
          <w:r>
            <w:rPr>
              <w:rFonts w:ascii="宋体" w:hAnsi="宋体"/>
            </w:rPr>
            <w:fldChar w:fldCharType="separate"/>
          </w:r>
          <w:r>
            <w:rPr>
              <w:rFonts w:hint="eastAsia" w:ascii="Noto Sans S Chinese Light" w:hAnsi="Noto Sans S Chinese Light" w:eastAsia="Noto Sans S Chinese Light" w:cs="微软雅黑"/>
              <w:szCs w:val="28"/>
            </w:rPr>
            <w:t>1.</w:t>
          </w:r>
          <w:r>
            <w:rPr>
              <w:rFonts w:hint="eastAsia" w:ascii="Noto Sans S Chinese Light" w:hAnsi="Noto Sans S Chinese Light" w:eastAsia="Noto Sans S Chinese Light" w:cs="微软雅黑"/>
              <w:szCs w:val="28"/>
              <w:lang w:val="en-US" w:eastAsia="zh-CN"/>
            </w:rPr>
            <w:t>3</w:t>
          </w:r>
          <w:r>
            <w:rPr>
              <w:rFonts w:ascii="Noto Sans S Chinese Light" w:hAnsi="Noto Sans S Chinese Light" w:eastAsia="Noto Sans S Chinese Light" w:cs="微软雅黑"/>
              <w:szCs w:val="28"/>
            </w:rPr>
            <w:t xml:space="preserve"> </w:t>
          </w:r>
          <w:r>
            <w:rPr>
              <w:rFonts w:hint="eastAsia" w:ascii="Noto Sans S Chinese Light" w:hAnsi="Noto Sans S Chinese Light" w:eastAsia="Noto Sans S Chinese Light" w:cs="微软雅黑"/>
              <w:bCs/>
              <w:kern w:val="2"/>
              <w:szCs w:val="28"/>
              <w:lang w:val="en-US" w:eastAsia="zh-CN"/>
            </w:rPr>
            <w:t>HD180F</w:t>
          </w:r>
          <w:r>
            <w:rPr>
              <w:rFonts w:hint="eastAsia" w:ascii="Noto Sans S Chinese Light" w:hAnsi="Noto Sans S Chinese Light" w:eastAsia="Noto Sans S Chinese Light" w:cs="微软雅黑"/>
              <w:szCs w:val="28"/>
            </w:rPr>
            <w:t>的指示灯</w:t>
          </w:r>
          <w:r>
            <w:tab/>
          </w:r>
          <w:r>
            <w:fldChar w:fldCharType="begin"/>
          </w:r>
          <w:r>
            <w:instrText xml:space="preserve"> PAGEREF _Toc6850 \h </w:instrText>
          </w:r>
          <w:r>
            <w:fldChar w:fldCharType="separate"/>
          </w:r>
          <w:r>
            <w:t>2</w:t>
          </w:r>
          <w:r>
            <w:fldChar w:fldCharType="end"/>
          </w:r>
          <w:r>
            <w:rPr>
              <w:rFonts w:ascii="宋体" w:hAnsi="宋体"/>
            </w:rPr>
            <w:fldChar w:fldCharType="end"/>
          </w:r>
        </w:p>
        <w:p>
          <w:pPr>
            <w:pStyle w:val="13"/>
            <w:tabs>
              <w:tab w:val="right" w:leader="dot" w:pos="9864"/>
            </w:tabs>
          </w:pPr>
          <w:r>
            <w:rPr>
              <w:rFonts w:ascii="宋体" w:hAnsi="宋体"/>
            </w:rPr>
            <w:fldChar w:fldCharType="begin"/>
          </w:r>
          <w:r>
            <w:rPr>
              <w:rFonts w:ascii="宋体" w:hAnsi="宋体"/>
            </w:rPr>
            <w:instrText xml:space="preserve"> HYPERLINK \l _Toc18634 </w:instrText>
          </w:r>
          <w:r>
            <w:rPr>
              <w:rFonts w:ascii="宋体" w:hAnsi="宋体"/>
            </w:rPr>
            <w:fldChar w:fldCharType="separate"/>
          </w:r>
          <w:r>
            <w:rPr>
              <w:rFonts w:hint="eastAsia" w:ascii="Noto Sans S Chinese Light" w:hAnsi="Noto Sans S Chinese Light" w:eastAsia="Noto Sans S Chinese Light" w:cs="微软雅黑"/>
              <w:bCs/>
              <w:kern w:val="2"/>
              <w:szCs w:val="28"/>
              <w:lang w:val="en-US" w:eastAsia="zh-CN"/>
            </w:rPr>
            <w:t>二</w:t>
          </w:r>
          <w:r>
            <w:rPr>
              <w:rFonts w:ascii="Noto Sans S Chinese Light" w:hAnsi="Noto Sans S Chinese Light" w:eastAsia="Noto Sans S Chinese Light" w:cs="微软雅黑"/>
              <w:bCs/>
              <w:kern w:val="2"/>
              <w:szCs w:val="28"/>
            </w:rPr>
            <w:t>、云控物联平台</w:t>
          </w:r>
          <w:r>
            <w:rPr>
              <w:rFonts w:hint="eastAsia" w:ascii="Noto Sans S Chinese Light" w:hAnsi="Noto Sans S Chinese Light" w:eastAsia="Noto Sans S Chinese Light" w:cs="微软雅黑"/>
              <w:bCs/>
              <w:kern w:val="2"/>
              <w:szCs w:val="28"/>
              <w:lang w:val="en-US" w:eastAsia="zh-CN"/>
            </w:rPr>
            <w:t>操作</w:t>
          </w:r>
          <w:r>
            <w:tab/>
          </w:r>
          <w:r>
            <w:fldChar w:fldCharType="begin"/>
          </w:r>
          <w:r>
            <w:instrText xml:space="preserve"> PAGEREF _Toc18634 \h </w:instrText>
          </w:r>
          <w:r>
            <w:fldChar w:fldCharType="separate"/>
          </w:r>
          <w:r>
            <w:t>3</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_Toc30665 </w:instrText>
          </w:r>
          <w:r>
            <w:rPr>
              <w:rFonts w:ascii="宋体" w:hAnsi="宋体"/>
            </w:rPr>
            <w:fldChar w:fldCharType="separate"/>
          </w:r>
          <w:r>
            <w:rPr>
              <w:rFonts w:hint="eastAsia" w:ascii="Noto Sans S Chinese Light" w:hAnsi="Noto Sans S Chinese Light" w:eastAsia="Noto Sans S Chinese Light" w:cs="微软雅黑"/>
              <w:bCs/>
              <w:kern w:val="2"/>
              <w:szCs w:val="28"/>
              <w:lang w:val="en-US" w:eastAsia="zh-CN" w:bidi="ar-SA"/>
            </w:rPr>
            <w:t xml:space="preserve">2.1 </w:t>
          </w:r>
          <w:r>
            <w:rPr>
              <w:rFonts w:hint="eastAsia" w:ascii="Noto Sans S Chinese Light" w:hAnsi="Noto Sans S Chinese Light" w:eastAsia="Noto Sans S Chinese Light" w:cs="微软雅黑"/>
              <w:bCs/>
              <w:kern w:val="2"/>
              <w:szCs w:val="28"/>
              <w:lang w:val="en-US" w:eastAsia="zh-CN"/>
            </w:rPr>
            <w:t>HD180F</w:t>
          </w:r>
          <w:r>
            <w:rPr>
              <w:rFonts w:hint="eastAsia" w:ascii="Noto Sans S Chinese Light" w:hAnsi="Noto Sans S Chinese Light" w:eastAsia="Noto Sans S Chinese Light" w:cs="微软雅黑"/>
              <w:bCs/>
              <w:kern w:val="2"/>
              <w:szCs w:val="28"/>
              <w:lang w:val="en-US" w:eastAsia="zh-CN" w:bidi="ar-SA"/>
            </w:rPr>
            <w:t>开发流程</w:t>
          </w:r>
          <w:r>
            <w:tab/>
          </w:r>
          <w:r>
            <w:fldChar w:fldCharType="begin"/>
          </w:r>
          <w:r>
            <w:instrText xml:space="preserve"> PAGEREF _Toc30665 \h </w:instrText>
          </w:r>
          <w:r>
            <w:fldChar w:fldCharType="separate"/>
          </w:r>
          <w:r>
            <w:t>3</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_Toc28789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2云控平台账号注册</w:t>
          </w:r>
          <w:r>
            <w:tab/>
          </w:r>
          <w:r>
            <w:fldChar w:fldCharType="begin"/>
          </w:r>
          <w:r>
            <w:instrText xml:space="preserve"> PAGEREF _Toc28789 \h </w:instrText>
          </w:r>
          <w:r>
            <w:fldChar w:fldCharType="separate"/>
          </w:r>
          <w:r>
            <w:t>3</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_Toc8870 </w:instrText>
          </w:r>
          <w:r>
            <w:rPr>
              <w:rFonts w:ascii="宋体" w:hAnsi="宋体"/>
            </w:rPr>
            <w:fldChar w:fldCharType="separate"/>
          </w:r>
          <w:r>
            <w:rPr>
              <w:rFonts w:hint="eastAsia" w:ascii="Noto Sans S Chinese Light" w:hAnsi="Noto Sans S Chinese Light" w:eastAsia="Noto Sans S Chinese Light" w:cs="微软雅黑"/>
              <w:szCs w:val="24"/>
              <w:lang w:eastAsia="zh-CN"/>
            </w:rPr>
            <w:t>2</w:t>
          </w:r>
          <w:r>
            <w:rPr>
              <w:rFonts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2</w:t>
          </w:r>
          <w:r>
            <w:rPr>
              <w:rFonts w:ascii="Noto Sans S Chinese Light" w:hAnsi="Noto Sans S Chinese Light" w:eastAsia="Noto Sans S Chinese Light" w:cs="微软雅黑"/>
              <w:szCs w:val="24"/>
            </w:rPr>
            <w:t xml:space="preserve">.1 </w:t>
          </w:r>
          <w:r>
            <w:rPr>
              <w:rFonts w:hint="eastAsia" w:ascii="Noto Sans S Chinese Light" w:hAnsi="Noto Sans S Chinese Light" w:eastAsia="Noto Sans S Chinese Light" w:cs="微软雅黑"/>
              <w:szCs w:val="24"/>
            </w:rPr>
            <w:t>电脑端注册与登录</w:t>
          </w:r>
          <w:r>
            <w:tab/>
          </w:r>
          <w:r>
            <w:fldChar w:fldCharType="begin"/>
          </w:r>
          <w:r>
            <w:instrText xml:space="preserve"> PAGEREF _Toc8870 \h </w:instrText>
          </w:r>
          <w:r>
            <w:fldChar w:fldCharType="separate"/>
          </w:r>
          <w:r>
            <w:t>3</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_Toc28648 </w:instrText>
          </w:r>
          <w:r>
            <w:rPr>
              <w:rFonts w:ascii="宋体" w:hAnsi="宋体"/>
            </w:rPr>
            <w:fldChar w:fldCharType="separate"/>
          </w:r>
          <w:r>
            <w:rPr>
              <w:rFonts w:hint="eastAsia" w:ascii="Noto Sans S Chinese Light" w:hAnsi="Noto Sans S Chinese Light" w:eastAsia="Noto Sans S Chinese Light" w:cs="微软雅黑"/>
              <w:szCs w:val="24"/>
              <w:lang w:eastAsia="zh-CN"/>
            </w:rPr>
            <w:t>2</w:t>
          </w:r>
          <w:r>
            <w:rPr>
              <w:rFonts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2</w:t>
          </w:r>
          <w:r>
            <w:rPr>
              <w:rFonts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2</w:t>
          </w:r>
          <w:r>
            <w:rPr>
              <w:rFonts w:ascii="Noto Sans S Chinese Light" w:hAnsi="Noto Sans S Chinese Light" w:eastAsia="Noto Sans S Chinese Light" w:cs="微软雅黑"/>
              <w:szCs w:val="24"/>
            </w:rPr>
            <w:t xml:space="preserve"> </w:t>
          </w:r>
          <w:r>
            <w:rPr>
              <w:rFonts w:hint="eastAsia" w:ascii="Noto Sans S Chinese Light" w:hAnsi="Noto Sans S Chinese Light" w:eastAsia="Noto Sans S Chinese Light" w:cs="微软雅黑"/>
              <w:szCs w:val="24"/>
            </w:rPr>
            <w:t>微信公众号注册与登录</w:t>
          </w:r>
          <w:r>
            <w:tab/>
          </w:r>
          <w:r>
            <w:fldChar w:fldCharType="begin"/>
          </w:r>
          <w:r>
            <w:instrText xml:space="preserve"> PAGEREF _Toc28648 \h </w:instrText>
          </w:r>
          <w:r>
            <w:fldChar w:fldCharType="separate"/>
          </w:r>
          <w:r>
            <w:t>4</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_Toc29520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 xml:space="preserve">3 </w:t>
          </w:r>
          <w:r>
            <w:rPr>
              <w:rFonts w:hint="eastAsia" w:ascii="Noto Sans S Chinese Light" w:hAnsi="Noto Sans S Chinese Light" w:eastAsia="Noto Sans S Chinese Light" w:cs="微软雅黑"/>
              <w:szCs w:val="28"/>
            </w:rPr>
            <w:t>主显示页面</w:t>
          </w:r>
          <w:r>
            <w:tab/>
          </w:r>
          <w:r>
            <w:fldChar w:fldCharType="begin"/>
          </w:r>
          <w:r>
            <w:instrText xml:space="preserve"> PAGEREF _Toc29520 \h </w:instrText>
          </w:r>
          <w:r>
            <w:fldChar w:fldCharType="separate"/>
          </w:r>
          <w:r>
            <w:t>5</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_Toc9086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4监控中心</w:t>
          </w:r>
          <w:r>
            <w:tab/>
          </w:r>
          <w:r>
            <w:fldChar w:fldCharType="begin"/>
          </w:r>
          <w:r>
            <w:instrText xml:space="preserve"> PAGEREF _Toc9086 \h </w:instrText>
          </w:r>
          <w:r>
            <w:fldChar w:fldCharType="separate"/>
          </w:r>
          <w:r>
            <w:t>6</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_Toc12277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5</w:t>
          </w:r>
          <w:r>
            <w:rPr>
              <w:rFonts w:hint="eastAsia" w:ascii="Noto Sans S Chinese Light" w:hAnsi="Noto Sans S Chinese Light" w:eastAsia="Noto Sans S Chinese Light" w:cs="微软雅黑"/>
              <w:szCs w:val="28"/>
            </w:rPr>
            <w:t>项目管理</w:t>
          </w:r>
          <w:r>
            <w:tab/>
          </w:r>
          <w:r>
            <w:fldChar w:fldCharType="begin"/>
          </w:r>
          <w:r>
            <w:instrText xml:space="preserve"> PAGEREF _Toc12277 \h </w:instrText>
          </w:r>
          <w:r>
            <w:fldChar w:fldCharType="separate"/>
          </w:r>
          <w:r>
            <w:t>8</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_Toc3839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6</w:t>
          </w:r>
          <w:r>
            <w:rPr>
              <w:rFonts w:hint="eastAsia" w:ascii="Noto Sans S Chinese Light" w:hAnsi="Noto Sans S Chinese Light" w:eastAsia="Noto Sans S Chinese Light" w:cs="微软雅黑"/>
              <w:szCs w:val="28"/>
            </w:rPr>
            <w:t>设备管理</w:t>
          </w:r>
          <w:r>
            <w:tab/>
          </w:r>
          <w:r>
            <w:fldChar w:fldCharType="begin"/>
          </w:r>
          <w:r>
            <w:instrText xml:space="preserve"> PAGEREF _Toc3839 \h </w:instrText>
          </w:r>
          <w:r>
            <w:fldChar w:fldCharType="separate"/>
          </w:r>
          <w:r>
            <w:t>9</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_Toc4673 </w:instrText>
          </w:r>
          <w:r>
            <w:rPr>
              <w:rFonts w:ascii="宋体" w:hAnsi="宋体"/>
            </w:rPr>
            <w:fldChar w:fldCharType="separate"/>
          </w:r>
          <w:r>
            <w:rPr>
              <w:rFonts w:hint="eastAsia" w:ascii="Noto Sans S Chinese Light" w:hAnsi="Noto Sans S Chinese Light" w:eastAsia="Noto Sans S Chinese Light" w:cs="微软雅黑"/>
              <w:szCs w:val="24"/>
              <w:lang w:eastAsia="zh-CN"/>
            </w:rPr>
            <w:t>2</w:t>
          </w:r>
          <w:r>
            <w:rPr>
              <w:rFonts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6</w:t>
          </w:r>
          <w:r>
            <w:rPr>
              <w:rFonts w:ascii="Noto Sans S Chinese Light" w:hAnsi="Noto Sans S Chinese Light" w:eastAsia="Noto Sans S Chinese Light" w:cs="微软雅黑"/>
              <w:szCs w:val="24"/>
            </w:rPr>
            <w:t>.1</w:t>
          </w:r>
          <w:r>
            <w:rPr>
              <w:rFonts w:hint="eastAsia" w:ascii="Noto Sans S Chinese Light" w:hAnsi="Noto Sans S Chinese Light" w:eastAsia="Noto Sans S Chinese Light" w:cs="微软雅黑"/>
              <w:szCs w:val="24"/>
            </w:rPr>
            <w:t>网关设备的管理</w:t>
          </w:r>
          <w:r>
            <w:tab/>
          </w:r>
          <w:r>
            <w:fldChar w:fldCharType="begin"/>
          </w:r>
          <w:r>
            <w:instrText xml:space="preserve"> PAGEREF _Toc4673 \h </w:instrText>
          </w:r>
          <w:r>
            <w:fldChar w:fldCharType="separate"/>
          </w:r>
          <w:r>
            <w:t>9</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_Toc24136 </w:instrText>
          </w:r>
          <w:r>
            <w:rPr>
              <w:rFonts w:ascii="宋体" w:hAnsi="宋体"/>
            </w:rPr>
            <w:fldChar w:fldCharType="separate"/>
          </w:r>
          <w:r>
            <w:rPr>
              <w:rFonts w:hint="eastAsia" w:ascii="Noto Sans S Chinese Light" w:hAnsi="Noto Sans S Chinese Light" w:eastAsia="Noto Sans S Chinese Light" w:cs="微软雅黑"/>
              <w:szCs w:val="24"/>
              <w:lang w:eastAsia="zh-CN"/>
            </w:rPr>
            <w:t>2</w:t>
          </w:r>
          <w:r>
            <w:rPr>
              <w:rFonts w:hint="eastAsia"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6</w:t>
          </w:r>
          <w:r>
            <w:rPr>
              <w:rFonts w:hint="eastAsia"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2</w:t>
          </w:r>
          <w:r>
            <w:rPr>
              <w:rFonts w:hint="eastAsia" w:ascii="Noto Sans S Chinese Light" w:hAnsi="Noto Sans S Chinese Light" w:eastAsia="Noto Sans S Chinese Light" w:cs="微软雅黑"/>
              <w:szCs w:val="24"/>
            </w:rPr>
            <w:t>设备分享</w:t>
          </w:r>
          <w:r>
            <w:tab/>
          </w:r>
          <w:r>
            <w:fldChar w:fldCharType="begin"/>
          </w:r>
          <w:r>
            <w:instrText xml:space="preserve"> PAGEREF _Toc24136 \h </w:instrText>
          </w:r>
          <w:r>
            <w:fldChar w:fldCharType="separate"/>
          </w:r>
          <w:r>
            <w:t>44</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_Toc5117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7</w:t>
          </w:r>
          <w:r>
            <w:rPr>
              <w:rFonts w:hint="eastAsia" w:ascii="Noto Sans S Chinese Light" w:hAnsi="Noto Sans S Chinese Light" w:eastAsia="Noto Sans S Chinese Light" w:cs="微软雅黑"/>
              <w:szCs w:val="28"/>
            </w:rPr>
            <w:t>触发器管理</w:t>
          </w:r>
          <w:r>
            <w:tab/>
          </w:r>
          <w:r>
            <w:fldChar w:fldCharType="begin"/>
          </w:r>
          <w:r>
            <w:instrText xml:space="preserve"> PAGEREF _Toc5117 \h </w:instrText>
          </w:r>
          <w:r>
            <w:fldChar w:fldCharType="separate"/>
          </w:r>
          <w:r>
            <w:t>46</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_Toc5108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8</w:t>
          </w:r>
          <w:r>
            <w:rPr>
              <w:rFonts w:hint="eastAsia" w:ascii="Noto Sans S Chinese Light" w:hAnsi="Noto Sans S Chinese Light" w:eastAsia="Noto Sans S Chinese Light" w:cs="微软雅黑"/>
              <w:szCs w:val="28"/>
            </w:rPr>
            <w:t>组态管理</w:t>
          </w:r>
          <w:r>
            <w:tab/>
          </w:r>
          <w:r>
            <w:fldChar w:fldCharType="begin"/>
          </w:r>
          <w:r>
            <w:instrText xml:space="preserve"> PAGEREF _Toc5108 \h </w:instrText>
          </w:r>
          <w:r>
            <w:fldChar w:fldCharType="separate"/>
          </w:r>
          <w:r>
            <w:t>48</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_Toc9597 </w:instrText>
          </w:r>
          <w:r>
            <w:rPr>
              <w:rFonts w:ascii="宋体" w:hAnsi="宋体"/>
            </w:rPr>
            <w:fldChar w:fldCharType="separate"/>
          </w:r>
          <w:r>
            <w:rPr>
              <w:rFonts w:hint="eastAsia" w:ascii="Noto Sans S Chinese Light" w:hAnsi="Noto Sans S Chinese Light" w:eastAsia="Noto Sans S Chinese Light" w:cs="微软雅黑"/>
              <w:szCs w:val="24"/>
              <w:lang w:eastAsia="zh-CN"/>
            </w:rPr>
            <w:t>2</w:t>
          </w:r>
          <w:r>
            <w:rPr>
              <w:rFonts w:ascii="Noto Sans S Chinese Light" w:hAnsi="Noto Sans S Chinese Light" w:eastAsia="Noto Sans S Chinese Light" w:cs="微软雅黑"/>
              <w:szCs w:val="24"/>
            </w:rPr>
            <w:t>.</w:t>
          </w:r>
          <w:r>
            <w:rPr>
              <w:rFonts w:hint="eastAsia" w:ascii="Noto Sans S Chinese Light" w:hAnsi="Noto Sans S Chinese Light" w:eastAsia="Noto Sans S Chinese Light" w:cs="微软雅黑"/>
              <w:szCs w:val="24"/>
              <w:lang w:val="en-US" w:eastAsia="zh-CN"/>
            </w:rPr>
            <w:t>8</w:t>
          </w:r>
          <w:r>
            <w:rPr>
              <w:rFonts w:ascii="Noto Sans S Chinese Light" w:hAnsi="Noto Sans S Chinese Light" w:eastAsia="Noto Sans S Chinese Light" w:cs="微软雅黑"/>
              <w:szCs w:val="24"/>
            </w:rPr>
            <w:t>.1</w:t>
          </w:r>
          <w:r>
            <w:rPr>
              <w:rFonts w:hint="eastAsia" w:ascii="Noto Sans S Chinese Light" w:hAnsi="Noto Sans S Chinese Light" w:eastAsia="Noto Sans S Chinese Light" w:cs="微软雅黑"/>
            </w:rPr>
            <w:t>添加新组态</w:t>
          </w:r>
          <w:r>
            <w:tab/>
          </w:r>
          <w:r>
            <w:fldChar w:fldCharType="begin"/>
          </w:r>
          <w:r>
            <w:instrText xml:space="preserve"> PAGEREF _Toc9597 \h </w:instrText>
          </w:r>
          <w:r>
            <w:fldChar w:fldCharType="separate"/>
          </w:r>
          <w:r>
            <w:t>49</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_Toc7812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w:t>
          </w:r>
          <w:r>
            <w:rPr>
              <w:rFonts w:hint="eastAsia" w:ascii="Noto Sans S Chinese Light" w:hAnsi="Noto Sans S Chinese Light" w:eastAsia="Noto Sans S Chinese Light" w:cs="微软雅黑"/>
              <w:lang w:val="en-US" w:eastAsia="zh-CN"/>
            </w:rPr>
            <w:t>8</w:t>
          </w:r>
          <w:r>
            <w:rPr>
              <w:rFonts w:ascii="Noto Sans S Chinese Light" w:hAnsi="Noto Sans S Chinese Light" w:eastAsia="Noto Sans S Chinese Light" w:cs="微软雅黑"/>
            </w:rPr>
            <w:t>.2</w:t>
          </w:r>
          <w:r>
            <w:rPr>
              <w:rFonts w:hint="eastAsia" w:ascii="Noto Sans S Chinese Light" w:hAnsi="Noto Sans S Chinese Light" w:eastAsia="Noto Sans S Chinese Light" w:cs="微软雅黑"/>
            </w:rPr>
            <w:t xml:space="preserve"> 组态图纸</w:t>
          </w:r>
          <w:r>
            <w:tab/>
          </w:r>
          <w:r>
            <w:fldChar w:fldCharType="begin"/>
          </w:r>
          <w:r>
            <w:instrText xml:space="preserve"> PAGEREF _Toc7812 \h </w:instrText>
          </w:r>
          <w:r>
            <w:fldChar w:fldCharType="separate"/>
          </w:r>
          <w:r>
            <w:t>50</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_Toc17596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w:t>
          </w:r>
          <w:r>
            <w:rPr>
              <w:rFonts w:hint="eastAsia" w:ascii="Noto Sans S Chinese Light" w:hAnsi="Noto Sans S Chinese Light" w:eastAsia="Noto Sans S Chinese Light" w:cs="微软雅黑"/>
              <w:lang w:val="en-US" w:eastAsia="zh-CN"/>
            </w:rPr>
            <w:t>8</w:t>
          </w:r>
          <w:r>
            <w:rPr>
              <w:rFonts w:ascii="Noto Sans S Chinese Light" w:hAnsi="Noto Sans S Chinese Light" w:eastAsia="Noto Sans S Chinese Light" w:cs="微软雅黑"/>
            </w:rPr>
            <w:t>.3</w:t>
          </w:r>
          <w:r>
            <w:rPr>
              <w:rFonts w:hint="eastAsia" w:ascii="Noto Sans S Chinese Light" w:hAnsi="Noto Sans S Chinese Light" w:eastAsia="Noto Sans S Chinese Light" w:cs="微软雅黑"/>
            </w:rPr>
            <w:t xml:space="preserve"> 基础组件</w:t>
          </w:r>
          <w:r>
            <w:tab/>
          </w:r>
          <w:r>
            <w:fldChar w:fldCharType="begin"/>
          </w:r>
          <w:r>
            <w:instrText xml:space="preserve"> PAGEREF _Toc17596 \h </w:instrText>
          </w:r>
          <w:r>
            <w:fldChar w:fldCharType="separate"/>
          </w:r>
          <w:r>
            <w:t>50</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_Toc3996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w:t>
          </w:r>
          <w:r>
            <w:rPr>
              <w:rFonts w:hint="eastAsia" w:ascii="Noto Sans S Chinese Light" w:hAnsi="Noto Sans S Chinese Light" w:eastAsia="Noto Sans S Chinese Light" w:cs="微软雅黑"/>
              <w:lang w:val="en-US" w:eastAsia="zh-CN"/>
            </w:rPr>
            <w:t>8</w:t>
          </w:r>
          <w:r>
            <w:rPr>
              <w:rFonts w:ascii="Noto Sans S Chinese Light" w:hAnsi="Noto Sans S Chinese Light" w:eastAsia="Noto Sans S Chinese Light" w:cs="微软雅黑"/>
            </w:rPr>
            <w:t>.4</w:t>
          </w:r>
          <w:r>
            <w:rPr>
              <w:rFonts w:hint="eastAsia" w:ascii="Noto Sans S Chinese Light" w:hAnsi="Noto Sans S Chinese Light" w:eastAsia="Noto Sans S Chinese Light" w:cs="微软雅黑"/>
            </w:rPr>
            <w:t xml:space="preserve"> 图</w:t>
          </w:r>
          <w:r>
            <w:rPr>
              <w:rFonts w:hint="eastAsia" w:ascii="Noto Sans S Chinese Light" w:hAnsi="Noto Sans S Chinese Light" w:eastAsia="Noto Sans S Chinese Light" w:cs="微软雅黑"/>
              <w:lang w:val="en-US" w:eastAsia="zh-CN"/>
            </w:rPr>
            <w:t>元和我的图库</w:t>
          </w:r>
          <w:r>
            <w:tab/>
          </w:r>
          <w:r>
            <w:fldChar w:fldCharType="begin"/>
          </w:r>
          <w:r>
            <w:instrText xml:space="preserve"> PAGEREF _Toc3996 \h </w:instrText>
          </w:r>
          <w:r>
            <w:fldChar w:fldCharType="separate"/>
          </w:r>
          <w:r>
            <w:t>51</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_Toc25109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w:t>
          </w:r>
          <w:r>
            <w:rPr>
              <w:rFonts w:hint="eastAsia" w:ascii="Noto Sans S Chinese Light" w:hAnsi="Noto Sans S Chinese Light" w:eastAsia="Noto Sans S Chinese Light" w:cs="微软雅黑"/>
              <w:lang w:val="en-US" w:eastAsia="zh-CN"/>
            </w:rPr>
            <w:t>8</w:t>
          </w:r>
          <w:r>
            <w:rPr>
              <w:rFonts w:ascii="Noto Sans S Chinese Light" w:hAnsi="Noto Sans S Chinese Light" w:eastAsia="Noto Sans S Chinese Light" w:cs="微软雅黑"/>
            </w:rPr>
            <w:t>.5</w:t>
          </w:r>
          <w:r>
            <w:rPr>
              <w:rFonts w:hint="eastAsia" w:ascii="Noto Sans S Chinese Light" w:hAnsi="Noto Sans S Chinese Light" w:eastAsia="Noto Sans S Chinese Light" w:cs="微软雅黑"/>
            </w:rPr>
            <w:t xml:space="preserve"> 编辑菜单</w:t>
          </w:r>
          <w:r>
            <w:tab/>
          </w:r>
          <w:r>
            <w:fldChar w:fldCharType="begin"/>
          </w:r>
          <w:r>
            <w:instrText xml:space="preserve"> PAGEREF _Toc25109 \h </w:instrText>
          </w:r>
          <w:r>
            <w:fldChar w:fldCharType="separate"/>
          </w:r>
          <w:r>
            <w:t>51</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_Toc20044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.7.6</w:t>
          </w:r>
          <w:r>
            <w:rPr>
              <w:rFonts w:hint="eastAsia" w:ascii="Noto Sans S Chinese Light" w:hAnsi="Noto Sans S Chinese Light" w:eastAsia="Noto Sans S Chinese Light" w:cs="微软雅黑"/>
            </w:rPr>
            <w:t xml:space="preserve"> 画布属性</w:t>
          </w:r>
          <w:r>
            <w:tab/>
          </w:r>
          <w:r>
            <w:fldChar w:fldCharType="begin"/>
          </w:r>
          <w:r>
            <w:instrText xml:space="preserve"> PAGEREF _Toc20044 \h </w:instrText>
          </w:r>
          <w:r>
            <w:fldChar w:fldCharType="separate"/>
          </w:r>
          <w:r>
            <w:t>51</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_Toc10229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.7.7</w:t>
          </w:r>
          <w:r>
            <w:rPr>
              <w:rFonts w:hint="eastAsia" w:ascii="Noto Sans S Chinese Light" w:hAnsi="Noto Sans S Chinese Light" w:eastAsia="Noto Sans S Chinese Light" w:cs="微软雅黑"/>
            </w:rPr>
            <w:t xml:space="preserve"> 组件属性</w:t>
          </w:r>
          <w:r>
            <w:tab/>
          </w:r>
          <w:r>
            <w:fldChar w:fldCharType="begin"/>
          </w:r>
          <w:r>
            <w:instrText xml:space="preserve"> PAGEREF _Toc10229 \h </w:instrText>
          </w:r>
          <w:r>
            <w:fldChar w:fldCharType="separate"/>
          </w:r>
          <w:r>
            <w:t>53</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_Toc9343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.7.8</w:t>
          </w:r>
          <w:r>
            <w:rPr>
              <w:rFonts w:hint="eastAsia" w:ascii="Noto Sans S Chinese Light" w:hAnsi="Noto Sans S Chinese Light" w:eastAsia="Noto Sans S Chinese Light" w:cs="微软雅黑"/>
            </w:rPr>
            <w:t xml:space="preserve"> 分享组态</w:t>
          </w:r>
          <w:r>
            <w:tab/>
          </w:r>
          <w:r>
            <w:fldChar w:fldCharType="begin"/>
          </w:r>
          <w:r>
            <w:instrText xml:space="preserve"> PAGEREF _Toc9343 \h </w:instrText>
          </w:r>
          <w:r>
            <w:fldChar w:fldCharType="separate"/>
          </w:r>
          <w:r>
            <w:t>53</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_Toc9474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.7.9</w:t>
          </w:r>
          <w:r>
            <w:rPr>
              <w:rFonts w:hint="eastAsia" w:ascii="Noto Sans S Chinese Light" w:hAnsi="Noto Sans S Chinese Light" w:eastAsia="Noto Sans S Chinese Light" w:cs="微软雅黑"/>
            </w:rPr>
            <w:t xml:space="preserve"> 复制组态</w:t>
          </w:r>
          <w:r>
            <w:tab/>
          </w:r>
          <w:r>
            <w:fldChar w:fldCharType="begin"/>
          </w:r>
          <w:r>
            <w:instrText xml:space="preserve"> PAGEREF _Toc9474 \h </w:instrText>
          </w:r>
          <w:r>
            <w:fldChar w:fldCharType="separate"/>
          </w:r>
          <w:r>
            <w:t>54</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_Toc18694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.7.10</w:t>
          </w:r>
          <w:r>
            <w:rPr>
              <w:rFonts w:hint="eastAsia" w:ascii="Noto Sans S Chinese Light" w:hAnsi="Noto Sans S Chinese Light" w:eastAsia="Noto Sans S Chinese Light" w:cs="微软雅黑"/>
            </w:rPr>
            <w:t xml:space="preserve"> 变量替换</w:t>
          </w:r>
          <w:r>
            <w:tab/>
          </w:r>
          <w:r>
            <w:fldChar w:fldCharType="begin"/>
          </w:r>
          <w:r>
            <w:instrText xml:space="preserve"> PAGEREF _Toc18694 \h </w:instrText>
          </w:r>
          <w:r>
            <w:fldChar w:fldCharType="separate"/>
          </w:r>
          <w:r>
            <w:t>54</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_Toc5251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9</w:t>
          </w:r>
          <w:r>
            <w:rPr>
              <w:rFonts w:hint="eastAsia" w:ascii="Noto Sans S Chinese Light" w:hAnsi="Noto Sans S Chinese Light" w:eastAsia="Noto Sans S Chinese Light" w:cs="微软雅黑"/>
              <w:szCs w:val="28"/>
            </w:rPr>
            <w:t>摄像头管理</w:t>
          </w:r>
          <w:r>
            <w:tab/>
          </w:r>
          <w:r>
            <w:fldChar w:fldCharType="begin"/>
          </w:r>
          <w:r>
            <w:instrText xml:space="preserve"> PAGEREF _Toc5251 \h </w:instrText>
          </w:r>
          <w:r>
            <w:fldChar w:fldCharType="separate"/>
          </w:r>
          <w:r>
            <w:t>55</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_Toc21212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hint="eastAsia" w:ascii="Noto Sans S Chinese Light" w:hAnsi="Noto Sans S Chinese Light" w:eastAsia="Noto Sans S Chinese Light" w:cs="微软雅黑"/>
              <w:szCs w:val="28"/>
              <w:lang w:val="en-US" w:eastAsia="zh-CN"/>
            </w:rPr>
            <w:t>10</w:t>
          </w:r>
          <w:r>
            <w:rPr>
              <w:rFonts w:hint="eastAsia" w:ascii="Noto Sans S Chinese Light" w:hAnsi="Noto Sans S Chinese Light" w:eastAsia="Noto Sans S Chinese Light" w:cs="微软雅黑"/>
              <w:szCs w:val="28"/>
            </w:rPr>
            <w:t>模板管理</w:t>
          </w:r>
          <w:r>
            <w:tab/>
          </w:r>
          <w:r>
            <w:fldChar w:fldCharType="begin"/>
          </w:r>
          <w:r>
            <w:instrText xml:space="preserve"> PAGEREF _Toc21212 \h </w:instrText>
          </w:r>
          <w:r>
            <w:fldChar w:fldCharType="separate"/>
          </w:r>
          <w:r>
            <w:t>59</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_Toc7958 </w:instrText>
          </w:r>
          <w:r>
            <w:rPr>
              <w:rFonts w:ascii="宋体" w:hAnsi="宋体"/>
            </w:rPr>
            <w:fldChar w:fldCharType="separate"/>
          </w:r>
          <w:r>
            <w:rPr>
              <w:rFonts w:hint="eastAsia" w:ascii="Noto Sans S Chinese Light" w:hAnsi="Noto Sans S Chinese Light" w:eastAsia="Noto Sans S Chinese Light" w:cs="微软雅黑"/>
              <w:szCs w:val="28"/>
              <w:lang w:eastAsia="zh-CN"/>
            </w:rPr>
            <w:t>2</w:t>
          </w:r>
          <w:r>
            <w:rPr>
              <w:rFonts w:hint="eastAsia" w:ascii="Noto Sans S Chinese Light" w:hAnsi="Noto Sans S Chinese Light" w:eastAsia="Noto Sans S Chinese Light" w:cs="微软雅黑"/>
              <w:szCs w:val="28"/>
            </w:rPr>
            <w:t>.</w:t>
          </w:r>
          <w:r>
            <w:rPr>
              <w:rFonts w:ascii="Noto Sans S Chinese Light" w:hAnsi="Noto Sans S Chinese Light" w:eastAsia="Noto Sans S Chinese Light" w:cs="微软雅黑"/>
              <w:szCs w:val="28"/>
            </w:rPr>
            <w:t>1</w:t>
          </w:r>
          <w:r>
            <w:rPr>
              <w:rFonts w:hint="eastAsia" w:ascii="Noto Sans S Chinese Light" w:hAnsi="Noto Sans S Chinese Light" w:eastAsia="Noto Sans S Chinese Light" w:cs="微软雅黑"/>
              <w:szCs w:val="28"/>
              <w:lang w:val="en-US" w:eastAsia="zh-CN"/>
            </w:rPr>
            <w:t>1</w:t>
          </w:r>
          <w:r>
            <w:rPr>
              <w:rFonts w:hint="eastAsia" w:ascii="Noto Sans S Chinese Light" w:hAnsi="Noto Sans S Chinese Light" w:eastAsia="Noto Sans S Chinese Light" w:cs="微软雅黑"/>
              <w:szCs w:val="28"/>
            </w:rPr>
            <w:t>用户管理</w:t>
          </w:r>
          <w:r>
            <w:tab/>
          </w:r>
          <w:r>
            <w:fldChar w:fldCharType="begin"/>
          </w:r>
          <w:r>
            <w:instrText xml:space="preserve"> PAGEREF _Toc7958 \h </w:instrText>
          </w:r>
          <w:r>
            <w:fldChar w:fldCharType="separate"/>
          </w:r>
          <w:r>
            <w:t>59</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_Toc10124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.1</w:t>
          </w:r>
          <w:r>
            <w:rPr>
              <w:rFonts w:hint="eastAsia" w:ascii="Noto Sans S Chinese Light" w:hAnsi="Noto Sans S Chinese Light" w:eastAsia="Noto Sans S Chinese Light" w:cs="微软雅黑"/>
              <w:lang w:val="en-US" w:eastAsia="zh-CN"/>
            </w:rPr>
            <w:t>1</w:t>
          </w:r>
          <w:r>
            <w:rPr>
              <w:rFonts w:ascii="Noto Sans S Chinese Light" w:hAnsi="Noto Sans S Chinese Light" w:eastAsia="Noto Sans S Chinese Light" w:cs="微软雅黑"/>
            </w:rPr>
            <w:t>.1</w:t>
          </w:r>
          <w:r>
            <w:rPr>
              <w:rFonts w:hint="eastAsia" w:ascii="Noto Sans S Chinese Light" w:hAnsi="Noto Sans S Chinese Light" w:eastAsia="Noto Sans S Chinese Light" w:cs="微软雅黑"/>
            </w:rPr>
            <w:t xml:space="preserve"> 添加新用户</w:t>
          </w:r>
          <w:r>
            <w:tab/>
          </w:r>
          <w:r>
            <w:fldChar w:fldCharType="begin"/>
          </w:r>
          <w:r>
            <w:instrText xml:space="preserve"> PAGEREF _Toc10124 \h </w:instrText>
          </w:r>
          <w:r>
            <w:fldChar w:fldCharType="separate"/>
          </w:r>
          <w:r>
            <w:t>60</w:t>
          </w:r>
          <w:r>
            <w:fldChar w:fldCharType="end"/>
          </w:r>
          <w:r>
            <w:rPr>
              <w:rFonts w:ascii="宋体" w:hAnsi="宋体"/>
            </w:rPr>
            <w:fldChar w:fldCharType="end"/>
          </w:r>
        </w:p>
        <w:p>
          <w:pPr>
            <w:pStyle w:val="7"/>
            <w:tabs>
              <w:tab w:val="right" w:leader="dot" w:pos="9864"/>
            </w:tabs>
          </w:pPr>
          <w:r>
            <w:rPr>
              <w:rFonts w:ascii="宋体" w:hAnsi="宋体"/>
            </w:rPr>
            <w:fldChar w:fldCharType="begin"/>
          </w:r>
          <w:r>
            <w:rPr>
              <w:rFonts w:ascii="宋体" w:hAnsi="宋体"/>
            </w:rPr>
            <w:instrText xml:space="preserve"> HYPERLINK \l _Toc32238 </w:instrText>
          </w:r>
          <w:r>
            <w:rPr>
              <w:rFonts w:ascii="宋体" w:hAnsi="宋体"/>
            </w:rPr>
            <w:fldChar w:fldCharType="separate"/>
          </w:r>
          <w:r>
            <w:rPr>
              <w:rFonts w:hint="eastAsia" w:ascii="Noto Sans S Chinese Light" w:hAnsi="Noto Sans S Chinese Light" w:eastAsia="Noto Sans S Chinese Light" w:cs="微软雅黑"/>
              <w:lang w:eastAsia="zh-CN"/>
            </w:rPr>
            <w:t>2</w:t>
          </w:r>
          <w:r>
            <w:rPr>
              <w:rFonts w:ascii="Noto Sans S Chinese Light" w:hAnsi="Noto Sans S Chinese Light" w:eastAsia="Noto Sans S Chinese Light" w:cs="微软雅黑"/>
            </w:rPr>
            <w:t>.1</w:t>
          </w:r>
          <w:r>
            <w:rPr>
              <w:rFonts w:hint="eastAsia" w:ascii="Noto Sans S Chinese Light" w:hAnsi="Noto Sans S Chinese Light" w:eastAsia="Noto Sans S Chinese Light" w:cs="微软雅黑"/>
              <w:lang w:val="en-US" w:eastAsia="zh-CN"/>
            </w:rPr>
            <w:t>1</w:t>
          </w:r>
          <w:r>
            <w:rPr>
              <w:rFonts w:ascii="Noto Sans S Chinese Light" w:hAnsi="Noto Sans S Chinese Light" w:eastAsia="Noto Sans S Chinese Light" w:cs="微软雅黑"/>
            </w:rPr>
            <w:t>.2</w:t>
          </w:r>
          <w:r>
            <w:rPr>
              <w:rFonts w:hint="eastAsia" w:ascii="Noto Sans S Chinese Light" w:hAnsi="Noto Sans S Chinese Light" w:eastAsia="Noto Sans S Chinese Light" w:cs="微软雅黑"/>
            </w:rPr>
            <w:t xml:space="preserve"> 分配设备或组态</w:t>
          </w:r>
          <w:r>
            <w:tab/>
          </w:r>
          <w:r>
            <w:fldChar w:fldCharType="begin"/>
          </w:r>
          <w:r>
            <w:instrText xml:space="preserve"> PAGEREF _Toc32238 \h </w:instrText>
          </w:r>
          <w:r>
            <w:fldChar w:fldCharType="separate"/>
          </w:r>
          <w:r>
            <w:t>61</w:t>
          </w:r>
          <w:r>
            <w:fldChar w:fldCharType="end"/>
          </w:r>
          <w:r>
            <w:rPr>
              <w:rFonts w:ascii="宋体" w:hAnsi="宋体"/>
            </w:rPr>
            <w:fldChar w:fldCharType="end"/>
          </w:r>
        </w:p>
        <w:p>
          <w:pPr>
            <w:pStyle w:val="13"/>
            <w:tabs>
              <w:tab w:val="right" w:leader="dot" w:pos="9864"/>
            </w:tabs>
          </w:pPr>
          <w:r>
            <w:rPr>
              <w:rFonts w:ascii="宋体" w:hAnsi="宋体"/>
            </w:rPr>
            <w:fldChar w:fldCharType="begin"/>
          </w:r>
          <w:r>
            <w:rPr>
              <w:rFonts w:ascii="宋体" w:hAnsi="宋体"/>
            </w:rPr>
            <w:instrText xml:space="preserve"> HYPERLINK \l _Toc17901 </w:instrText>
          </w:r>
          <w:r>
            <w:rPr>
              <w:rFonts w:ascii="宋体" w:hAnsi="宋体"/>
            </w:rPr>
            <w:fldChar w:fldCharType="separate"/>
          </w:r>
          <w:r>
            <w:rPr>
              <w:rFonts w:hint="eastAsia" w:ascii="Noto Sans S Chinese Light" w:hAnsi="Noto Sans S Chinese Light" w:eastAsia="Noto Sans S Chinese Light" w:cs="微软雅黑"/>
              <w:bCs/>
              <w:kern w:val="2"/>
              <w:szCs w:val="28"/>
              <w:lang w:val="en-US" w:eastAsia="zh-CN"/>
            </w:rPr>
            <w:t>三</w:t>
          </w:r>
          <w:r>
            <w:rPr>
              <w:rFonts w:ascii="Noto Sans S Chinese Light" w:hAnsi="Noto Sans S Chinese Light" w:eastAsia="Noto Sans S Chinese Light" w:cs="微软雅黑"/>
              <w:bCs/>
              <w:kern w:val="2"/>
              <w:szCs w:val="28"/>
            </w:rPr>
            <w:t>、移动端使用说明</w:t>
          </w:r>
          <w:r>
            <w:tab/>
          </w:r>
          <w:r>
            <w:fldChar w:fldCharType="begin"/>
          </w:r>
          <w:r>
            <w:instrText xml:space="preserve"> PAGEREF _Toc17901 \h </w:instrText>
          </w:r>
          <w:r>
            <w:fldChar w:fldCharType="separate"/>
          </w:r>
          <w:r>
            <w:t>62</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_Toc32050 </w:instrText>
          </w:r>
          <w:r>
            <w:rPr>
              <w:rFonts w:ascii="宋体" w:hAnsi="宋体"/>
            </w:rPr>
            <w:fldChar w:fldCharType="separate"/>
          </w:r>
          <w:r>
            <w:rPr>
              <w:rFonts w:hint="eastAsia" w:ascii="Noto Sans S Chinese Light" w:hAnsi="Noto Sans S Chinese Light" w:eastAsia="Noto Sans S Chinese Light" w:cs="微软雅黑"/>
              <w:szCs w:val="28"/>
              <w:lang w:val="en-US" w:eastAsia="zh-CN"/>
            </w:rPr>
            <w:t>3</w:t>
          </w:r>
          <w:r>
            <w:rPr>
              <w:rFonts w:ascii="Noto Sans S Chinese Light" w:hAnsi="Noto Sans S Chinese Light" w:eastAsia="Noto Sans S Chinese Light" w:cs="微软雅黑"/>
              <w:szCs w:val="28"/>
            </w:rPr>
            <w:t xml:space="preserve">.1 </w:t>
          </w:r>
          <w:r>
            <w:rPr>
              <w:rFonts w:hint="eastAsia" w:ascii="Noto Sans S Chinese Light" w:hAnsi="Noto Sans S Chinese Light" w:eastAsia="Noto Sans S Chinese Light" w:cs="微软雅黑"/>
              <w:szCs w:val="28"/>
            </w:rPr>
            <w:t>通过微信公众号注册</w:t>
          </w:r>
          <w:r>
            <w:tab/>
          </w:r>
          <w:r>
            <w:fldChar w:fldCharType="begin"/>
          </w:r>
          <w:r>
            <w:instrText xml:space="preserve"> PAGEREF _Toc32050 \h </w:instrText>
          </w:r>
          <w:r>
            <w:fldChar w:fldCharType="separate"/>
          </w:r>
          <w:r>
            <w:t>62</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_Toc6026 </w:instrText>
          </w:r>
          <w:r>
            <w:rPr>
              <w:rFonts w:ascii="宋体" w:hAnsi="宋体"/>
            </w:rPr>
            <w:fldChar w:fldCharType="separate"/>
          </w:r>
          <w:r>
            <w:rPr>
              <w:rFonts w:hint="eastAsia" w:ascii="Noto Sans S Chinese Light" w:hAnsi="Noto Sans S Chinese Light" w:eastAsia="Noto Sans S Chinese Light" w:cs="微软雅黑"/>
              <w:szCs w:val="28"/>
              <w:lang w:val="en-US" w:eastAsia="zh-CN"/>
            </w:rPr>
            <w:t>3</w:t>
          </w:r>
          <w:r>
            <w:rPr>
              <w:rFonts w:ascii="Noto Sans S Chinese Light" w:hAnsi="Noto Sans S Chinese Light" w:eastAsia="Noto Sans S Chinese Light" w:cs="微软雅黑"/>
              <w:szCs w:val="28"/>
            </w:rPr>
            <w:t xml:space="preserve">.2 </w:t>
          </w:r>
          <w:r>
            <w:rPr>
              <w:rFonts w:hint="eastAsia" w:ascii="Noto Sans S Chinese Light" w:hAnsi="Noto Sans S Chinese Light" w:eastAsia="Noto Sans S Chinese Light" w:cs="微软雅黑"/>
              <w:szCs w:val="28"/>
            </w:rPr>
            <w:t>通过微信公众号登录监控设备</w:t>
          </w:r>
          <w:r>
            <w:tab/>
          </w:r>
          <w:r>
            <w:fldChar w:fldCharType="begin"/>
          </w:r>
          <w:r>
            <w:instrText xml:space="preserve"> PAGEREF _Toc6026 \h </w:instrText>
          </w:r>
          <w:r>
            <w:fldChar w:fldCharType="separate"/>
          </w:r>
          <w:r>
            <w:t>62</w:t>
          </w:r>
          <w:r>
            <w:fldChar w:fldCharType="end"/>
          </w:r>
          <w:r>
            <w:rPr>
              <w:rFonts w:ascii="宋体" w:hAnsi="宋体"/>
            </w:rPr>
            <w:fldChar w:fldCharType="end"/>
          </w:r>
        </w:p>
        <w:p>
          <w:pPr>
            <w:pStyle w:val="17"/>
            <w:tabs>
              <w:tab w:val="right" w:leader="dot" w:pos="9864"/>
            </w:tabs>
          </w:pPr>
          <w:r>
            <w:rPr>
              <w:rFonts w:ascii="宋体" w:hAnsi="宋体"/>
            </w:rPr>
            <w:fldChar w:fldCharType="begin"/>
          </w:r>
          <w:r>
            <w:rPr>
              <w:rFonts w:ascii="宋体" w:hAnsi="宋体"/>
            </w:rPr>
            <w:instrText xml:space="preserve"> HYPERLINK \l _Toc32316 </w:instrText>
          </w:r>
          <w:r>
            <w:rPr>
              <w:rFonts w:ascii="宋体" w:hAnsi="宋体"/>
            </w:rPr>
            <w:fldChar w:fldCharType="separate"/>
          </w:r>
          <w:r>
            <w:rPr>
              <w:rFonts w:hint="eastAsia" w:ascii="Noto Sans S Chinese Light" w:hAnsi="Noto Sans S Chinese Light" w:eastAsia="Noto Sans S Chinese Light" w:cs="微软雅黑"/>
              <w:szCs w:val="28"/>
              <w:lang w:val="en-US" w:eastAsia="zh-CN"/>
            </w:rPr>
            <w:t>3.3 通过微信小程序监控设备</w:t>
          </w:r>
          <w:r>
            <w:tab/>
          </w:r>
          <w:r>
            <w:fldChar w:fldCharType="begin"/>
          </w:r>
          <w:r>
            <w:instrText xml:space="preserve"> PAGEREF _Toc32316 \h </w:instrText>
          </w:r>
          <w:r>
            <w:fldChar w:fldCharType="separate"/>
          </w:r>
          <w:r>
            <w:t>65</w:t>
          </w:r>
          <w:r>
            <w:fldChar w:fldCharType="end"/>
          </w:r>
          <w:r>
            <w:rPr>
              <w:rFonts w:ascii="宋体" w:hAnsi="宋体"/>
            </w:rPr>
            <w:fldChar w:fldCharType="end"/>
          </w:r>
        </w:p>
        <w:p>
          <w:pPr>
            <w:rPr>
              <w:rFonts w:ascii="宋体" w:hAnsi="宋体"/>
            </w:rPr>
          </w:pPr>
          <w:r>
            <w:rPr>
              <w:rFonts w:ascii="宋体" w:hAnsi="宋体"/>
            </w:rPr>
            <w:fldChar w:fldCharType="end"/>
          </w:r>
        </w:p>
      </w:sdtContent>
    </w:sdt>
    <w:p/>
    <w:p/>
    <w:p/>
    <w:p/>
    <w:p/>
    <w:p/>
    <w:p/>
    <w:p/>
    <w:p>
      <w:pPr>
        <w:sectPr>
          <w:headerReference r:id="rId6" w:type="first"/>
          <w:headerReference r:id="rId4" w:type="default"/>
          <w:footerReference r:id="rId7" w:type="default"/>
          <w:headerReference r:id="rId5" w:type="even"/>
          <w:pgSz w:w="11906" w:h="16838"/>
          <w:pgMar w:top="1134" w:right="1021" w:bottom="851" w:left="1021" w:header="851" w:footer="567" w:gutter="0"/>
          <w:pgNumType w:fmt="upperRoman" w:start="1"/>
          <w:cols w:space="720" w:num="1"/>
          <w:docGrid w:type="lines" w:linePitch="312" w:charSpace="0"/>
        </w:sectPr>
      </w:pPr>
    </w:p>
    <w:p/>
    <w:p>
      <w:pPr>
        <w:pStyle w:val="2"/>
        <w:numPr>
          <w:ilvl w:val="0"/>
          <w:numId w:val="1"/>
        </w:numPr>
      </w:pPr>
      <w:bookmarkStart w:id="1" w:name="_Toc22827"/>
      <w:r>
        <w:rPr>
          <w:rFonts w:hint="eastAsia" w:ascii="Noto Sans S Chinese Light" w:hAnsi="Noto Sans S Chinese Light" w:eastAsia="Noto Sans S Chinese Light" w:cs="微软雅黑"/>
          <w:bCs/>
          <w:kern w:val="2"/>
          <w:sz w:val="28"/>
          <w:szCs w:val="28"/>
          <w:lang w:val="en-US" w:eastAsia="zh-CN"/>
        </w:rPr>
        <w:t>HD180F</w:t>
      </w:r>
      <w:r>
        <w:rPr>
          <w:rFonts w:ascii="Noto Sans S Chinese Light" w:hAnsi="Noto Sans S Chinese Light" w:eastAsia="Noto Sans S Chinese Light" w:cs="微软雅黑"/>
          <w:bCs/>
          <w:kern w:val="2"/>
          <w:sz w:val="28"/>
          <w:szCs w:val="28"/>
        </w:rPr>
        <w:t>的外形尺寸</w:t>
      </w:r>
      <w:r>
        <w:rPr>
          <w:rFonts w:hint="eastAsia" w:ascii="Noto Sans S Chinese Light" w:hAnsi="Noto Sans S Chinese Light" w:eastAsia="Noto Sans S Chinese Light" w:cs="微软雅黑"/>
          <w:bCs/>
          <w:kern w:val="2"/>
          <w:sz w:val="28"/>
          <w:szCs w:val="28"/>
          <w:lang w:val="en-US" w:eastAsia="zh-CN"/>
        </w:rPr>
        <w:t>与指示灯</w:t>
      </w:r>
      <w:bookmarkEnd w:id="1"/>
    </w:p>
    <w:p>
      <w:pPr>
        <w:pStyle w:val="3"/>
        <w:tabs>
          <w:tab w:val="left" w:pos="7650"/>
        </w:tabs>
        <w:ind w:firstLine="280" w:firstLineChars="100"/>
        <w:rPr>
          <w:rFonts w:ascii="Noto Sans S Chinese Light" w:hAnsi="Noto Sans S Chinese Light" w:eastAsia="Noto Sans S Chinese Light" w:cs="微软雅黑"/>
          <w:sz w:val="28"/>
          <w:szCs w:val="28"/>
        </w:rPr>
      </w:pPr>
      <w:bookmarkStart w:id="2" w:name="_Toc41999018"/>
      <w:bookmarkStart w:id="3" w:name="_Toc908"/>
      <w:r>
        <w:rPr>
          <w:rFonts w:ascii="Noto Sans S Chinese Light" w:hAnsi="Noto Sans S Chinese Light" w:eastAsia="Noto Sans S Chinese Light" w:cs="微软雅黑"/>
          <w:sz w:val="28"/>
          <w:szCs w:val="28"/>
        </w:rPr>
        <w:t>1.</w:t>
      </w:r>
      <w:r>
        <w:rPr>
          <w:rFonts w:hint="eastAsia" w:ascii="Noto Sans S Chinese Light" w:hAnsi="Noto Sans S Chinese Light" w:eastAsia="Noto Sans S Chinese Light" w:cs="微软雅黑"/>
          <w:sz w:val="28"/>
          <w:szCs w:val="28"/>
          <w:lang w:val="en-US" w:eastAsia="zh-CN"/>
        </w:rPr>
        <w:t>1</w:t>
      </w:r>
      <w:r>
        <w:rPr>
          <w:rFonts w:ascii="Noto Sans S Chinese Light" w:hAnsi="Noto Sans S Chinese Light" w:eastAsia="Noto Sans S Chinese Light" w:cs="微软雅黑"/>
          <w:sz w:val="28"/>
          <w:szCs w:val="28"/>
        </w:rPr>
        <w:t xml:space="preserve"> </w:t>
      </w:r>
      <w:r>
        <w:rPr>
          <w:rFonts w:hint="eastAsia" w:ascii="Noto Sans S Chinese Light" w:hAnsi="Noto Sans S Chinese Light" w:eastAsia="Noto Sans S Chinese Light" w:cs="微软雅黑"/>
          <w:bCs/>
          <w:kern w:val="2"/>
          <w:sz w:val="28"/>
          <w:szCs w:val="28"/>
          <w:lang w:val="en-US" w:eastAsia="zh-CN"/>
        </w:rPr>
        <w:t>HD180F</w:t>
      </w:r>
      <w:r>
        <w:rPr>
          <w:rFonts w:hint="eastAsia" w:ascii="Noto Sans S Chinese Light" w:hAnsi="Noto Sans S Chinese Light" w:eastAsia="Noto Sans S Chinese Light" w:cs="微软雅黑"/>
          <w:sz w:val="28"/>
          <w:szCs w:val="28"/>
        </w:rPr>
        <w:t>的外形尺寸</w:t>
      </w:r>
      <w:bookmarkEnd w:id="2"/>
      <w:bookmarkEnd w:id="3"/>
      <w:r>
        <w:rPr>
          <w:rFonts w:ascii="Noto Sans S Chinese Light" w:hAnsi="Noto Sans S Chinese Light" w:eastAsia="Noto Sans S Chinese Light" w:cs="微软雅黑"/>
          <w:sz w:val="28"/>
          <w:szCs w:val="28"/>
        </w:rPr>
        <w:tab/>
      </w:r>
    </w:p>
    <w:p>
      <w:pPr>
        <w:jc w:val="center"/>
        <w:rPr>
          <w:rFonts w:hint="eastAsia" w:ascii="宋体" w:hAnsi="宋体" w:eastAsia="宋体"/>
          <w:lang w:eastAsia="zh-CN"/>
        </w:rPr>
      </w:pPr>
      <w:r>
        <w:rPr>
          <w:rFonts w:hint="eastAsia" w:ascii="宋体" w:hAnsi="宋体" w:eastAsia="宋体"/>
          <w:lang w:eastAsia="zh-CN"/>
        </w:rPr>
        <w:drawing>
          <wp:inline distT="0" distB="0" distL="114300" distR="114300">
            <wp:extent cx="3679190" cy="3281045"/>
            <wp:effectExtent l="0" t="0" r="16510" b="14605"/>
            <wp:docPr id="12" name="图片 12" descr="YK-P316N尺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YK-P316N尺寸图"/>
                    <pic:cNvPicPr>
                      <a:picLocks noChangeAspect="1"/>
                    </pic:cNvPicPr>
                  </pic:nvPicPr>
                  <pic:blipFill>
                    <a:blip r:embed="rId10"/>
                    <a:srcRect r="203" b="1387"/>
                    <a:stretch>
                      <a:fillRect/>
                    </a:stretch>
                  </pic:blipFill>
                  <pic:spPr>
                    <a:xfrm>
                      <a:off x="0" y="0"/>
                      <a:ext cx="3679190" cy="3281045"/>
                    </a:xfrm>
                    <a:prstGeom prst="rect">
                      <a:avLst/>
                    </a:prstGeom>
                  </pic:spPr>
                </pic:pic>
              </a:graphicData>
            </a:graphic>
          </wp:inline>
        </w:drawing>
      </w:r>
    </w:p>
    <w:p>
      <w:pPr>
        <w:pStyle w:val="3"/>
        <w:ind w:firstLine="560" w:firstLineChars="200"/>
        <w:rPr>
          <w:rFonts w:hint="eastAsia" w:ascii="Noto Sans S Chinese Light" w:hAnsi="Noto Sans S Chinese Light" w:eastAsia="Noto Sans S Chinese Light" w:cs="微软雅黑"/>
          <w:sz w:val="28"/>
          <w:szCs w:val="28"/>
          <w:lang w:val="en-US" w:eastAsia="zh-CN"/>
        </w:rPr>
      </w:pPr>
      <w:bookmarkStart w:id="4" w:name="_Toc29250"/>
      <w:bookmarkStart w:id="5" w:name="_Hlk710217"/>
      <w:bookmarkStart w:id="6" w:name="_Toc41999023"/>
      <w:bookmarkStart w:id="7" w:name="_Hlk18681318"/>
      <w:r>
        <w:rPr>
          <w:rFonts w:hint="eastAsia" w:ascii="Noto Sans S Chinese Light" w:hAnsi="Noto Sans S Chinese Light" w:eastAsia="Noto Sans S Chinese Light" w:cs="微软雅黑"/>
          <w:sz w:val="28"/>
          <w:szCs w:val="28"/>
          <w:lang w:val="en-US" w:eastAsia="zh-CN"/>
        </w:rPr>
        <w:t xml:space="preserve">1.2 </w:t>
      </w:r>
      <w:r>
        <w:rPr>
          <w:rFonts w:hint="eastAsia" w:ascii="Noto Sans S Chinese Light" w:hAnsi="Noto Sans S Chinese Light" w:eastAsia="Noto Sans S Chinese Light" w:cs="微软雅黑"/>
          <w:bCs/>
          <w:kern w:val="2"/>
          <w:sz w:val="28"/>
          <w:szCs w:val="28"/>
          <w:lang w:val="en-US" w:eastAsia="zh-CN"/>
        </w:rPr>
        <w:t>HD180F</w:t>
      </w:r>
      <w:r>
        <w:rPr>
          <w:rFonts w:hint="eastAsia" w:ascii="Noto Sans S Chinese Light" w:hAnsi="Noto Sans S Chinese Light" w:eastAsia="Noto Sans S Chinese Light" w:cs="微软雅黑"/>
          <w:sz w:val="28"/>
          <w:szCs w:val="28"/>
          <w:lang w:val="en-US" w:eastAsia="zh-CN"/>
        </w:rPr>
        <w:t>的接线</w:t>
      </w:r>
      <w:bookmarkEnd w:id="4"/>
    </w:p>
    <w:p>
      <w:pPr>
        <w:jc w:val="center"/>
        <w:rPr>
          <w:rFonts w:hint="default"/>
          <w:lang w:val="en-US" w:eastAsia="zh-CN"/>
        </w:rPr>
      </w:pPr>
      <w:r>
        <w:rPr>
          <w:rFonts w:hint="default"/>
          <w:lang w:val="en-US" w:eastAsia="zh-CN"/>
        </w:rPr>
        <w:drawing>
          <wp:inline distT="0" distB="0" distL="114300" distR="114300">
            <wp:extent cx="3783965" cy="3340735"/>
            <wp:effectExtent l="0" t="0" r="6985" b="12065"/>
            <wp:docPr id="26" name="图片 26" descr="YK-P316N接口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YK-P316N接口图"/>
                    <pic:cNvPicPr>
                      <a:picLocks noChangeAspect="1"/>
                    </pic:cNvPicPr>
                  </pic:nvPicPr>
                  <pic:blipFill>
                    <a:blip r:embed="rId11"/>
                    <a:stretch>
                      <a:fillRect/>
                    </a:stretch>
                  </pic:blipFill>
                  <pic:spPr>
                    <a:xfrm>
                      <a:off x="0" y="0"/>
                      <a:ext cx="3783965" cy="3340735"/>
                    </a:xfrm>
                    <a:prstGeom prst="rect">
                      <a:avLst/>
                    </a:prstGeom>
                  </pic:spPr>
                </pic:pic>
              </a:graphicData>
            </a:graphic>
          </wp:inline>
        </w:drawing>
      </w:r>
    </w:p>
    <w:p>
      <w:pPr>
        <w:pStyle w:val="3"/>
        <w:ind w:firstLine="560" w:firstLineChars="200"/>
        <w:rPr>
          <w:rFonts w:hint="eastAsia" w:ascii="Noto Sans S Chinese Light" w:hAnsi="Noto Sans S Chinese Light" w:eastAsia="Noto Sans S Chinese Light" w:cs="微软雅黑"/>
          <w:sz w:val="24"/>
          <w:lang w:val="en-US" w:eastAsia="zh-CN"/>
        </w:rPr>
      </w:pPr>
      <w:bookmarkStart w:id="8" w:name="_Toc6850"/>
      <w:r>
        <w:rPr>
          <w:rFonts w:hint="eastAsia" w:ascii="Noto Sans S Chinese Light" w:hAnsi="Noto Sans S Chinese Light" w:eastAsia="Noto Sans S Chinese Light" w:cs="微软雅黑"/>
          <w:sz w:val="28"/>
          <w:szCs w:val="28"/>
        </w:rPr>
        <w:t>1.</w:t>
      </w:r>
      <w:r>
        <w:rPr>
          <w:rFonts w:hint="eastAsia" w:ascii="Noto Sans S Chinese Light" w:hAnsi="Noto Sans S Chinese Light" w:eastAsia="Noto Sans S Chinese Light" w:cs="微软雅黑"/>
          <w:sz w:val="28"/>
          <w:szCs w:val="28"/>
          <w:lang w:val="en-US" w:eastAsia="zh-CN"/>
        </w:rPr>
        <w:t>3</w:t>
      </w:r>
      <w:r>
        <w:rPr>
          <w:rFonts w:ascii="Noto Sans S Chinese Light" w:hAnsi="Noto Sans S Chinese Light" w:eastAsia="Noto Sans S Chinese Light" w:cs="微软雅黑"/>
          <w:sz w:val="28"/>
          <w:szCs w:val="28"/>
        </w:rPr>
        <w:t xml:space="preserve"> </w:t>
      </w:r>
      <w:r>
        <w:rPr>
          <w:rFonts w:hint="eastAsia" w:ascii="Noto Sans S Chinese Light" w:hAnsi="Noto Sans S Chinese Light" w:eastAsia="Noto Sans S Chinese Light" w:cs="微软雅黑"/>
          <w:bCs/>
          <w:kern w:val="2"/>
          <w:sz w:val="28"/>
          <w:szCs w:val="28"/>
          <w:lang w:val="en-US" w:eastAsia="zh-CN"/>
        </w:rPr>
        <w:t>HD180F</w:t>
      </w:r>
      <w:r>
        <w:rPr>
          <w:rFonts w:hint="eastAsia" w:ascii="Noto Sans S Chinese Light" w:hAnsi="Noto Sans S Chinese Light" w:eastAsia="Noto Sans S Chinese Light" w:cs="微软雅黑"/>
          <w:sz w:val="28"/>
          <w:szCs w:val="28"/>
        </w:rPr>
        <w:t>的指示灯</w:t>
      </w:r>
      <w:bookmarkEnd w:id="5"/>
      <w:bookmarkEnd w:id="6"/>
      <w:bookmarkEnd w:id="7"/>
      <w:bookmarkEnd w:id="8"/>
      <w:bookmarkStart w:id="9" w:name="_2.9.5__Report参数"/>
      <w:bookmarkEnd w:id="9"/>
      <w:bookmarkStart w:id="10" w:name="_2.9.7__Report参数"/>
      <w:bookmarkEnd w:id="10"/>
      <w:bookmarkStart w:id="11" w:name="_Toc41999054"/>
      <w:bookmarkStart w:id="12" w:name="_Hlk19968312"/>
    </w:p>
    <w:p>
      <w:pPr>
        <w:keepNext w:val="0"/>
        <w:keepLines w:val="0"/>
        <w:widowControl/>
        <w:suppressLineNumbers w:val="0"/>
        <w:ind w:firstLine="480" w:firstLineChars="200"/>
        <w:jc w:val="left"/>
      </w:pPr>
      <w:r>
        <w:rPr>
          <w:rFonts w:ascii="微软雅黑" w:hAnsi="微软雅黑" w:eastAsia="微软雅黑" w:cs="微软雅黑"/>
          <w:color w:val="000000"/>
          <w:kern w:val="0"/>
          <w:sz w:val="24"/>
          <w:szCs w:val="24"/>
          <w:lang w:val="en-US" w:eastAsia="zh-CN" w:bidi="ar"/>
        </w:rPr>
        <w:t>P</w:t>
      </w:r>
      <w:r>
        <w:rPr>
          <w:rFonts w:hint="eastAsia" w:ascii="微软雅黑" w:hAnsi="微软雅黑" w:eastAsia="微软雅黑" w:cs="微软雅黑"/>
          <w:color w:val="000000"/>
          <w:kern w:val="0"/>
          <w:sz w:val="24"/>
          <w:szCs w:val="24"/>
          <w:lang w:val="en-US" w:eastAsia="zh-CN" w:bidi="ar"/>
        </w:rPr>
        <w:t>ow</w:t>
      </w:r>
      <w:r>
        <w:rPr>
          <w:rFonts w:ascii="微软雅黑" w:hAnsi="微软雅黑" w:eastAsia="微软雅黑" w:cs="微软雅黑"/>
          <w:color w:val="000000"/>
          <w:kern w:val="0"/>
          <w:sz w:val="24"/>
          <w:szCs w:val="24"/>
          <w:lang w:val="en-US" w:eastAsia="zh-CN" w:bidi="ar"/>
        </w:rPr>
        <w:t xml:space="preserve">（红色）为模块电源指示灯，模块上电后亮起。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 xml:space="preserve">Net（蓝色）当模块接入到服务器后，此灯开始约每秒钟一次交替闪烁，此时模块可正常 </w:t>
      </w:r>
    </w:p>
    <w:p>
      <w:pPr>
        <w:keepNext w:val="0"/>
        <w:keepLines w:val="0"/>
        <w:widowControl/>
        <w:suppressLineNumbers w:val="0"/>
        <w:jc w:val="left"/>
      </w:pPr>
      <w:r>
        <w:rPr>
          <w:rFonts w:hint="eastAsia" w:ascii="微软雅黑" w:hAnsi="微软雅黑" w:eastAsia="微软雅黑" w:cs="微软雅黑"/>
          <w:color w:val="000000"/>
          <w:kern w:val="0"/>
          <w:sz w:val="24"/>
          <w:szCs w:val="24"/>
          <w:lang w:val="en-US" w:eastAsia="zh-CN" w:bidi="ar"/>
        </w:rPr>
        <w:t xml:space="preserve">发送或接收数据，当网络侧有发送或接收数据时快闪；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 xml:space="preserve">Data（绿色）为模块下行通讯时的指示灯，当下行通讯端口有收发数据时快闪，当有发无 </w:t>
      </w:r>
    </w:p>
    <w:p>
      <w:pPr>
        <w:keepNext w:val="0"/>
        <w:keepLines w:val="0"/>
        <w:widowControl/>
        <w:suppressLineNumbers w:val="0"/>
        <w:jc w:val="left"/>
      </w:pPr>
      <w:r>
        <w:rPr>
          <w:rFonts w:hint="eastAsia" w:ascii="微软雅黑" w:hAnsi="微软雅黑" w:eastAsia="微软雅黑" w:cs="微软雅黑"/>
          <w:color w:val="000000"/>
          <w:kern w:val="0"/>
          <w:sz w:val="24"/>
          <w:szCs w:val="24"/>
          <w:lang w:val="en-US" w:eastAsia="zh-CN" w:bidi="ar"/>
        </w:rPr>
        <w:t xml:space="preserve">收时闪烁会有停顿；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 xml:space="preserve">Net （蓝色）无闪烁时（没有接入到服务器）的状况有：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 xml:space="preserve">A，模块没有安装 SIM 卡，SIM 卡安装不正确或 SIM 卡欠费；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 xml:space="preserve">B，模块没有安装天线或网络信号比较差； </w:t>
      </w:r>
    </w:p>
    <w:p>
      <w:pPr>
        <w:keepNext w:val="0"/>
        <w:keepLines w:val="0"/>
        <w:widowControl/>
        <w:suppressLineNumbers w:val="0"/>
        <w:ind w:firstLine="480" w:firstLineChars="200"/>
        <w:jc w:val="left"/>
      </w:pPr>
      <w:r>
        <w:rPr>
          <w:rFonts w:hint="eastAsia" w:ascii="微软雅黑" w:hAnsi="微软雅黑" w:eastAsia="微软雅黑" w:cs="微软雅黑"/>
          <w:color w:val="000000"/>
          <w:kern w:val="0"/>
          <w:sz w:val="24"/>
          <w:szCs w:val="24"/>
          <w:lang w:val="en-US" w:eastAsia="zh-CN" w:bidi="ar"/>
        </w:rPr>
        <w:t>C，模块自身故障。</w:t>
      </w: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outlineLvl w:val="9"/>
        <w:rPr>
          <w:rFonts w:hint="eastAsia" w:ascii="Noto Sans S Chinese Light" w:hAnsi="Noto Sans S Chinese Light" w:eastAsia="Noto Sans S Chinese Light" w:cs="微软雅黑"/>
          <w:bCs/>
          <w:kern w:val="2"/>
          <w:sz w:val="28"/>
          <w:szCs w:val="28"/>
          <w:lang w:val="en-US" w:eastAsia="zh-CN"/>
        </w:rPr>
      </w:pPr>
    </w:p>
    <w:p>
      <w:pPr>
        <w:pStyle w:val="2"/>
        <w:rPr>
          <w:rFonts w:hint="eastAsia" w:ascii="Noto Sans S Chinese Light" w:hAnsi="Noto Sans S Chinese Light" w:eastAsia="Noto Sans S Chinese Light" w:cs="微软雅黑"/>
          <w:bCs/>
          <w:kern w:val="2"/>
          <w:sz w:val="28"/>
          <w:szCs w:val="28"/>
          <w:lang w:val="en-US" w:eastAsia="zh-CN"/>
        </w:rPr>
      </w:pPr>
      <w:bookmarkStart w:id="13" w:name="_Toc18634"/>
      <w:r>
        <w:rPr>
          <w:rFonts w:hint="eastAsia" w:ascii="Noto Sans S Chinese Light" w:hAnsi="Noto Sans S Chinese Light" w:eastAsia="Noto Sans S Chinese Light" w:cs="微软雅黑"/>
          <w:bCs/>
          <w:kern w:val="2"/>
          <w:sz w:val="28"/>
          <w:szCs w:val="28"/>
          <w:lang w:val="en-US" w:eastAsia="zh-CN"/>
        </w:rPr>
        <w:t>二</w:t>
      </w:r>
      <w:r>
        <w:rPr>
          <w:rFonts w:ascii="Noto Sans S Chinese Light" w:hAnsi="Noto Sans S Chinese Light" w:eastAsia="Noto Sans S Chinese Light" w:cs="微软雅黑"/>
          <w:bCs/>
          <w:kern w:val="2"/>
          <w:sz w:val="28"/>
          <w:szCs w:val="28"/>
        </w:rPr>
        <w:t>、云控物联平台</w:t>
      </w:r>
      <w:bookmarkEnd w:id="11"/>
      <w:r>
        <w:rPr>
          <w:rFonts w:hint="eastAsia" w:ascii="Noto Sans S Chinese Light" w:hAnsi="Noto Sans S Chinese Light" w:eastAsia="Noto Sans S Chinese Light" w:cs="微软雅黑"/>
          <w:bCs/>
          <w:kern w:val="2"/>
          <w:sz w:val="28"/>
          <w:szCs w:val="28"/>
          <w:lang w:val="en-US" w:eastAsia="zh-CN"/>
        </w:rPr>
        <w:t>操作</w:t>
      </w:r>
      <w:bookmarkEnd w:id="13"/>
    </w:p>
    <w:p>
      <w:pPr>
        <w:outlineLvl w:val="1"/>
        <w:rPr>
          <w:rFonts w:hint="default" w:ascii="Noto Sans S Chinese Light" w:hAnsi="Noto Sans S Chinese Light" w:eastAsia="Noto Sans S Chinese Light" w:cs="微软雅黑"/>
          <w:b/>
          <w:bCs/>
          <w:kern w:val="2"/>
          <w:sz w:val="28"/>
          <w:szCs w:val="28"/>
          <w:lang w:val="en-US" w:eastAsia="zh-CN" w:bidi="ar-SA"/>
        </w:rPr>
      </w:pPr>
      <w:bookmarkStart w:id="14" w:name="_Toc30665"/>
      <w:r>
        <w:rPr>
          <w:rFonts w:hint="eastAsia" w:ascii="Noto Sans S Chinese Light" w:hAnsi="Noto Sans S Chinese Light" w:eastAsia="Noto Sans S Chinese Light" w:cs="微软雅黑"/>
          <w:b/>
          <w:bCs/>
          <w:kern w:val="2"/>
          <w:sz w:val="28"/>
          <w:szCs w:val="28"/>
          <w:lang w:val="en-US" w:eastAsia="zh-CN" w:bidi="ar-SA"/>
        </w:rPr>
        <w:t xml:space="preserve">2.1 </w:t>
      </w:r>
      <w:r>
        <w:rPr>
          <w:rFonts w:hint="eastAsia" w:ascii="Noto Sans S Chinese Light" w:hAnsi="Noto Sans S Chinese Light" w:eastAsia="Noto Sans S Chinese Light" w:cs="微软雅黑"/>
          <w:bCs/>
          <w:kern w:val="2"/>
          <w:sz w:val="28"/>
          <w:szCs w:val="28"/>
          <w:lang w:val="en-US" w:eastAsia="zh-CN"/>
        </w:rPr>
        <w:t>HD180F</w:t>
      </w:r>
      <w:r>
        <w:rPr>
          <w:rFonts w:hint="eastAsia" w:ascii="Noto Sans S Chinese Light" w:hAnsi="Noto Sans S Chinese Light" w:eastAsia="Noto Sans S Chinese Light" w:cs="微软雅黑"/>
          <w:b/>
          <w:bCs/>
          <w:kern w:val="2"/>
          <w:sz w:val="28"/>
          <w:szCs w:val="28"/>
          <w:lang w:val="en-US" w:eastAsia="zh-CN" w:bidi="ar-SA"/>
        </w:rPr>
        <w:t>开发流程</w:t>
      </w:r>
      <w:bookmarkEnd w:id="14"/>
    </w:p>
    <w:p>
      <w:pPr>
        <w:jc w:val="center"/>
        <w:outlineLvl w:val="9"/>
        <w:rPr>
          <w:rFonts w:hint="eastAsia" w:ascii="Noto Sans S Chinese Light" w:hAnsi="Noto Sans S Chinese Light" w:eastAsia="Noto Sans S Chinese Light" w:cs="微软雅黑"/>
          <w:sz w:val="28"/>
          <w:szCs w:val="28"/>
          <w:lang w:eastAsia="zh-CN"/>
        </w:rPr>
      </w:pPr>
      <w:r>
        <w:rPr>
          <w:rFonts w:hint="eastAsia" w:ascii="Noto Sans S Chinese Light" w:hAnsi="Noto Sans S Chinese Light" w:eastAsia="Noto Sans S Chinese Light" w:cs="微软雅黑"/>
          <w:sz w:val="28"/>
          <w:szCs w:val="28"/>
          <w:lang w:eastAsia="zh-CN"/>
        </w:rPr>
        <w:drawing>
          <wp:inline distT="0" distB="0" distL="114300" distR="114300">
            <wp:extent cx="4594860" cy="5094605"/>
            <wp:effectExtent l="0" t="0" r="15240" b="10795"/>
            <wp:docPr id="5" name="图片 5" descr="云控物联平台操作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云控物联平台操作说明"/>
                    <pic:cNvPicPr>
                      <a:picLocks noChangeAspect="1"/>
                    </pic:cNvPicPr>
                  </pic:nvPicPr>
                  <pic:blipFill>
                    <a:blip r:embed="rId12"/>
                    <a:stretch>
                      <a:fillRect/>
                    </a:stretch>
                  </pic:blipFill>
                  <pic:spPr>
                    <a:xfrm>
                      <a:off x="0" y="0"/>
                      <a:ext cx="4594860" cy="5094605"/>
                    </a:xfrm>
                    <a:prstGeom prst="rect">
                      <a:avLst/>
                    </a:prstGeom>
                  </pic:spPr>
                </pic:pic>
              </a:graphicData>
            </a:graphic>
          </wp:inline>
        </w:drawing>
      </w:r>
    </w:p>
    <w:p>
      <w:pPr>
        <w:pStyle w:val="3"/>
        <w:rPr>
          <w:rFonts w:hint="default" w:ascii="Noto Sans S Chinese Light" w:hAnsi="Noto Sans S Chinese Light" w:eastAsia="Noto Sans S Chinese Light" w:cs="微软雅黑"/>
          <w:sz w:val="28"/>
          <w:szCs w:val="28"/>
          <w:lang w:val="en-US" w:eastAsia="zh-CN"/>
        </w:rPr>
      </w:pPr>
      <w:bookmarkStart w:id="15" w:name="_Toc28789"/>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2云控平台账号注册</w:t>
      </w:r>
      <w:bookmarkEnd w:id="15"/>
    </w:p>
    <w:p>
      <w:pPr>
        <w:pStyle w:val="4"/>
        <w:ind w:firstLine="240" w:firstLineChars="100"/>
        <w:rPr>
          <w:rFonts w:ascii="Noto Sans S Chinese Light" w:hAnsi="Noto Sans S Chinese Light" w:eastAsia="Noto Sans S Chinese Light" w:cs="微软雅黑"/>
          <w:sz w:val="24"/>
          <w:szCs w:val="24"/>
        </w:rPr>
      </w:pPr>
      <w:bookmarkStart w:id="16" w:name="_Toc8870"/>
      <w:r>
        <w:rPr>
          <w:rFonts w:hint="eastAsia" w:ascii="Noto Sans S Chinese Light" w:hAnsi="Noto Sans S Chinese Light" w:eastAsia="Noto Sans S Chinese Light" w:cs="微软雅黑"/>
          <w:sz w:val="24"/>
          <w:szCs w:val="24"/>
          <w:lang w:eastAsia="zh-CN"/>
        </w:rPr>
        <w:t>2</w:t>
      </w:r>
      <w:r>
        <w:rPr>
          <w:rFonts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2</w:t>
      </w:r>
      <w:r>
        <w:rPr>
          <w:rFonts w:ascii="Noto Sans S Chinese Light" w:hAnsi="Noto Sans S Chinese Light" w:eastAsia="Noto Sans S Chinese Light" w:cs="微软雅黑"/>
          <w:sz w:val="24"/>
          <w:szCs w:val="24"/>
        </w:rPr>
        <w:t xml:space="preserve">.1 </w:t>
      </w:r>
      <w:r>
        <w:rPr>
          <w:rFonts w:hint="eastAsia" w:ascii="Noto Sans S Chinese Light" w:hAnsi="Noto Sans S Chinese Light" w:eastAsia="Noto Sans S Chinese Light" w:cs="微软雅黑"/>
          <w:sz w:val="24"/>
          <w:szCs w:val="24"/>
        </w:rPr>
        <w:t>电脑端注册与登录</w:t>
      </w:r>
      <w:bookmarkEnd w:id="16"/>
    </w:p>
    <w:p>
      <w:pPr>
        <w:ind w:firstLine="720" w:firstLineChars="3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在电脑的浏览器上输入网址iot.ykiot.net进入，点击</w:t>
      </w:r>
      <w:r>
        <w:rPr>
          <w:rFonts w:hint="eastAsia" w:ascii="Noto Sans S Chinese Light" w:hAnsi="Noto Sans S Chinese Light" w:eastAsia="Noto Sans S Chinese Light" w:cs="微软雅黑"/>
          <w:sz w:val="24"/>
          <w:lang w:val="en-US" w:eastAsia="zh-CN"/>
        </w:rPr>
        <w:t>下方</w:t>
      </w:r>
      <w:r>
        <w:rPr>
          <w:rFonts w:hint="eastAsia" w:ascii="Noto Sans S Chinese Light" w:hAnsi="Noto Sans S Chinese Light" w:eastAsia="Noto Sans S Chinese Light" w:cs="微软雅黑"/>
          <w:b/>
          <w:bCs/>
          <w:sz w:val="24"/>
        </w:rPr>
        <w:t>“用户注册”</w:t>
      </w:r>
      <w:r>
        <w:rPr>
          <w:rFonts w:hint="eastAsia" w:ascii="Noto Sans S Chinese Light" w:hAnsi="Noto Sans S Chinese Light" w:eastAsia="Noto Sans S Chinese Light" w:cs="微软雅黑"/>
          <w:sz w:val="24"/>
        </w:rPr>
        <w:t>按钮如下图：</w:t>
      </w:r>
    </w:p>
    <w:p>
      <w:pPr>
        <w:jc w:val="center"/>
        <w:rPr>
          <w:rFonts w:ascii="宋体" w:hAnsi="宋体" w:cs="Noto Sans S Chinese Light"/>
          <w:sz w:val="24"/>
        </w:rPr>
      </w:pPr>
      <w:r>
        <w:drawing>
          <wp:inline distT="0" distB="0" distL="114300" distR="114300">
            <wp:extent cx="6254750" cy="3052445"/>
            <wp:effectExtent l="0" t="0" r="12700" b="1460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tretch>
                      <a:fillRect/>
                    </a:stretch>
                  </pic:blipFill>
                  <pic:spPr>
                    <a:xfrm>
                      <a:off x="0" y="0"/>
                      <a:ext cx="6254750" cy="3052445"/>
                    </a:xfrm>
                    <a:prstGeom prst="rect">
                      <a:avLst/>
                    </a:prstGeom>
                    <a:noFill/>
                    <a:ln>
                      <a:noFill/>
                    </a:ln>
                  </pic:spPr>
                </pic:pic>
              </a:graphicData>
            </a:graphic>
          </wp:inline>
        </w:drawing>
      </w:r>
      <w:r>
        <w:drawing>
          <wp:inline distT="0" distB="0" distL="114300" distR="114300">
            <wp:extent cx="6254750" cy="3052445"/>
            <wp:effectExtent l="0" t="0" r="12700" b="146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sz w:val="24"/>
        </w:rPr>
        <w:t>依次输入用户名称，手机号码，设置密码，确认密码，手机验证码，进行注册，注册完成后，返回到登录页面，输入用户名，密码，验证码 进行登陆</w:t>
      </w:r>
      <w:r>
        <w:rPr>
          <w:rFonts w:hint="eastAsia" w:ascii="Noto Sans S Chinese Light" w:hAnsi="Noto Sans S Chinese Light" w:eastAsia="Noto Sans S Chinese Light" w:cs="微软雅黑"/>
          <w:sz w:val="24"/>
          <w:lang w:eastAsia="zh-CN"/>
        </w:rPr>
        <w:t>。</w:t>
      </w:r>
    </w:p>
    <w:p>
      <w:pPr>
        <w:pStyle w:val="4"/>
        <w:ind w:firstLine="240" w:firstLineChars="100"/>
        <w:rPr>
          <w:rFonts w:ascii="Noto Sans S Chinese Light" w:hAnsi="Noto Sans S Chinese Light" w:eastAsia="Noto Sans S Chinese Light" w:cs="微软雅黑"/>
          <w:sz w:val="24"/>
          <w:szCs w:val="24"/>
        </w:rPr>
      </w:pPr>
      <w:bookmarkStart w:id="17" w:name="_Toc28648"/>
      <w:r>
        <w:rPr>
          <w:rFonts w:hint="eastAsia" w:ascii="Noto Sans S Chinese Light" w:hAnsi="Noto Sans S Chinese Light" w:eastAsia="Noto Sans S Chinese Light" w:cs="微软雅黑"/>
          <w:sz w:val="24"/>
          <w:szCs w:val="24"/>
          <w:lang w:eastAsia="zh-CN"/>
        </w:rPr>
        <w:t>2</w:t>
      </w:r>
      <w:r>
        <w:rPr>
          <w:rFonts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2</w:t>
      </w:r>
      <w:r>
        <w:rPr>
          <w:rFonts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2</w:t>
      </w:r>
      <w:r>
        <w:rPr>
          <w:rFonts w:ascii="Noto Sans S Chinese Light" w:hAnsi="Noto Sans S Chinese Light" w:eastAsia="Noto Sans S Chinese Light" w:cs="微软雅黑"/>
          <w:sz w:val="24"/>
          <w:szCs w:val="24"/>
        </w:rPr>
        <w:t xml:space="preserve"> </w:t>
      </w:r>
      <w:r>
        <w:rPr>
          <w:rFonts w:hint="eastAsia" w:ascii="Noto Sans S Chinese Light" w:hAnsi="Noto Sans S Chinese Light" w:eastAsia="Noto Sans S Chinese Light" w:cs="微软雅黑"/>
          <w:sz w:val="24"/>
          <w:szCs w:val="24"/>
        </w:rPr>
        <w:t>微信公众号注册与登录</w:t>
      </w:r>
      <w:bookmarkEnd w:id="17"/>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扫描二维码关注云控物联平台的公众号，</w:t>
      </w:r>
      <w:r>
        <w:rPr>
          <w:rFonts w:hint="eastAsia" w:ascii="Noto Sans S Chinese Light" w:hAnsi="Noto Sans S Chinese Light" w:eastAsia="Noto Sans S Chinese Light" w:cs="微软雅黑"/>
          <w:sz w:val="24"/>
          <w:lang w:val="en-US" w:eastAsia="zh-CN"/>
        </w:rPr>
        <w:t>选择</w:t>
      </w:r>
      <w:r>
        <w:rPr>
          <w:rFonts w:hint="eastAsia" w:ascii="Noto Sans S Chinese Light" w:hAnsi="Noto Sans S Chinese Light" w:eastAsia="Noto Sans S Chinese Light" w:cs="微软雅黑"/>
          <w:sz w:val="24"/>
        </w:rPr>
        <w:t>新平台</w:t>
      </w:r>
      <w:r>
        <w:rPr>
          <w:rFonts w:hint="eastAsia" w:ascii="Noto Sans S Chinese Light" w:hAnsi="Noto Sans S Chinese Light" w:eastAsia="Noto Sans S Chinese Light" w:cs="微软雅黑"/>
          <w:sz w:val="24"/>
          <w:lang w:val="en-US" w:eastAsia="zh-CN"/>
        </w:rPr>
        <w:t>--&gt;</w:t>
      </w:r>
      <w:r>
        <w:rPr>
          <w:rFonts w:hint="eastAsia" w:ascii="Noto Sans S Chinese Light" w:hAnsi="Noto Sans S Chinese Light" w:eastAsia="Noto Sans S Chinese Light" w:cs="微软雅黑"/>
          <w:sz w:val="24"/>
        </w:rPr>
        <w:t>用户注册，依次输入手机号码，设置密码，确认密码，手机验证码，进行注册，注册完成</w:t>
      </w:r>
      <w:r>
        <w:rPr>
          <w:rFonts w:hint="eastAsia" w:ascii="Noto Sans S Chinese Light" w:hAnsi="Noto Sans S Chinese Light" w:eastAsia="Noto Sans S Chinese Light" w:cs="微软雅黑"/>
          <w:sz w:val="24"/>
          <w:lang w:val="en-US" w:eastAsia="zh-CN"/>
        </w:rPr>
        <w:t>的</w:t>
      </w:r>
      <w:r>
        <w:rPr>
          <w:rFonts w:hint="eastAsia" w:ascii="Noto Sans S Chinese Light" w:hAnsi="Noto Sans S Chinese Light" w:eastAsia="Noto Sans S Chinese Light" w:cs="微软雅黑"/>
          <w:sz w:val="24"/>
        </w:rPr>
        <w:t>同时已与微信公众号绑定；</w:t>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如果已经有账号，可以进行账号与微信公众号绑定，操作</w:t>
      </w:r>
      <w:r>
        <w:rPr>
          <w:rFonts w:hint="eastAsia" w:ascii="Noto Sans S Chinese Light" w:hAnsi="Noto Sans S Chinese Light" w:eastAsia="Noto Sans S Chinese Light" w:cs="微软雅黑"/>
          <w:sz w:val="24"/>
          <w:lang w:val="en-US" w:eastAsia="zh-CN"/>
        </w:rPr>
        <w:t>步</w:t>
      </w:r>
      <w:r>
        <w:rPr>
          <w:rFonts w:hint="eastAsia" w:ascii="Noto Sans S Chinese Light" w:hAnsi="Noto Sans S Chinese Light" w:eastAsia="Noto Sans S Chinese Light" w:cs="微软雅黑"/>
          <w:sz w:val="24"/>
        </w:rPr>
        <w:t>骤为</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新平台</w:t>
      </w:r>
      <w:r>
        <w:rPr>
          <w:rFonts w:hint="eastAsia" w:ascii="Noto Sans S Chinese Light" w:hAnsi="Noto Sans S Chinese Light" w:eastAsia="Noto Sans S Chinese Light" w:cs="微软雅黑"/>
          <w:sz w:val="24"/>
          <w:lang w:val="en-US" w:eastAsia="zh-CN"/>
        </w:rPr>
        <w:t>--&gt;</w:t>
      </w:r>
      <w:r>
        <w:rPr>
          <w:rFonts w:hint="eastAsia" w:ascii="Noto Sans S Chinese Light" w:hAnsi="Noto Sans S Chinese Light" w:eastAsia="Noto Sans S Chinese Light" w:cs="微软雅黑"/>
          <w:sz w:val="24"/>
        </w:rPr>
        <w:t>账号绑定；</w:t>
      </w:r>
    </w:p>
    <w:p>
      <w:pPr>
        <w:ind w:firstLine="480"/>
        <w:rPr>
          <w:rFonts w:hint="eastAsia" w:ascii="Noto Sans S Chinese Light" w:hAnsi="Noto Sans S Chinese Light" w:eastAsia="Noto Sans S Chinese Light" w:cs="微软雅黑"/>
          <w:sz w:val="24"/>
        </w:rPr>
      </w:pPr>
    </w:p>
    <w:p>
      <w:pPr>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sz w:val="24"/>
          <w:lang w:val="en-US" w:eastAsia="zh-CN"/>
        </w:rPr>
        <w:t xml:space="preserve"> </w:t>
      </w:r>
      <w:bookmarkStart w:id="47" w:name="_GoBack"/>
      <w:bookmarkEnd w:id="47"/>
    </w:p>
    <w:p>
      <w:pPr>
        <w:rPr>
          <w:rFonts w:hint="eastAsia" w:ascii="Noto Sans S Chinese Light" w:hAnsi="Noto Sans S Chinese Light" w:eastAsia="Noto Sans S Chinese Light" w:cs="微软雅黑"/>
          <w:sz w:val="24"/>
        </w:rPr>
      </w:pPr>
    </w:p>
    <w:p>
      <w:pPr>
        <w:rPr>
          <w:rFonts w:hint="eastAsia" w:ascii="Noto Sans S Chinese Light" w:hAnsi="Noto Sans S Chinese Light" w:eastAsia="Noto Sans S Chinese Light" w:cs="微软雅黑"/>
          <w:sz w:val="24"/>
        </w:rPr>
      </w:pPr>
    </w:p>
    <w:p>
      <w:pPr>
        <w:rPr>
          <w:rFonts w:hint="eastAsia" w:ascii="Noto Sans S Chinese Light" w:hAnsi="Noto Sans S Chinese Light" w:eastAsia="Noto Sans S Chinese Light" w:cs="微软雅黑"/>
          <w:sz w:val="24"/>
        </w:rPr>
      </w:pPr>
    </w:p>
    <w:p>
      <w:pPr>
        <w:pStyle w:val="3"/>
        <w:rPr>
          <w:rFonts w:hint="eastAsia" w:ascii="Noto Sans S Chinese Light" w:hAnsi="Noto Sans S Chinese Light" w:eastAsia="Noto Sans S Chinese Light" w:cs="微软雅黑"/>
          <w:sz w:val="28"/>
          <w:szCs w:val="28"/>
          <w:lang w:val="en-US" w:eastAsia="zh-CN"/>
        </w:rPr>
      </w:pPr>
      <w:bookmarkStart w:id="18" w:name="_Toc29520"/>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 xml:space="preserve">3 </w:t>
      </w:r>
      <w:r>
        <w:rPr>
          <w:rFonts w:hint="eastAsia" w:ascii="Noto Sans S Chinese Light" w:hAnsi="Noto Sans S Chinese Light" w:eastAsia="Noto Sans S Chinese Light" w:cs="微软雅黑"/>
          <w:sz w:val="28"/>
          <w:szCs w:val="28"/>
        </w:rPr>
        <w:t>主显示页面</w:t>
      </w:r>
      <w:bookmarkEnd w:id="18"/>
    </w:p>
    <w:p>
      <w:pPr>
        <w:rPr>
          <w:rFonts w:ascii="宋体" w:hAnsi="宋体"/>
        </w:rPr>
      </w:pPr>
      <w:r>
        <w:drawing>
          <wp:inline distT="0" distB="0" distL="114300" distR="114300">
            <wp:extent cx="6254750" cy="3052445"/>
            <wp:effectExtent l="0" t="0" r="12700" b="146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5"/>
                    <a:stretch>
                      <a:fillRect/>
                    </a:stretch>
                  </pic:blipFill>
                  <pic:spPr>
                    <a:xfrm>
                      <a:off x="0" y="0"/>
                      <a:ext cx="6254750" cy="3052445"/>
                    </a:xfrm>
                    <a:prstGeom prst="rect">
                      <a:avLst/>
                    </a:prstGeom>
                    <a:noFill/>
                    <a:ln>
                      <a:noFill/>
                    </a:ln>
                  </pic:spPr>
                </pic:pic>
              </a:graphicData>
            </a:graphic>
          </wp:inline>
        </w:drawing>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进入主显示页面后，左侧为主菜单，可以进入不同的功能模块。</w:t>
      </w:r>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首页为设备地图，显示用户设备在电子地图上的分布，顶部显示该账号下的用户人数，触发器，总设备，在线数，报警设备等的统计，右侧弹出该账号有报警的设备信息；</w:t>
      </w:r>
    </w:p>
    <w:p>
      <w:pPr>
        <w:ind w:firstLine="480" w:firstLineChars="200"/>
        <w:rPr>
          <w:rFonts w:hint="eastAsia" w:ascii="Noto Sans S Chinese Light" w:hAnsi="Noto Sans S Chinese Light" w:eastAsia="Noto Sans S Chinese Light" w:cs="微软雅黑"/>
          <w:color w:val="FF0000"/>
          <w:sz w:val="24"/>
          <w:lang w:val="en-US" w:eastAsia="zh-CN"/>
        </w:rPr>
      </w:pPr>
      <w:r>
        <w:rPr>
          <w:rFonts w:hint="eastAsia" w:ascii="Noto Sans S Chinese Light" w:hAnsi="Noto Sans S Chinese Light" w:eastAsia="Noto Sans S Chinese Light" w:cs="微软雅黑"/>
          <w:color w:val="FF0000"/>
          <w:sz w:val="24"/>
          <w:lang w:val="en-US" w:eastAsia="zh-CN"/>
        </w:rPr>
        <w:t>注：初次登陆时首页默认显示是设备地图，若要修改，点击左上角用户名，选择个人资料，可以更改平台首页展示为设备地图(默认)、监控中心以及大屏监控中的一项。除次以外，也可以修改个人信息和平台名称，如图所示：</w:t>
      </w:r>
    </w:p>
    <w:p>
      <w:pPr>
        <w:rPr>
          <w:rFonts w:hint="default" w:ascii="Noto Sans S Chinese Light" w:hAnsi="Noto Sans S Chinese Light" w:eastAsia="Noto Sans S Chinese Light" w:cs="微软雅黑"/>
          <w:sz w:val="24"/>
          <w:lang w:val="en-US" w:eastAsia="zh-CN"/>
        </w:rPr>
      </w:pPr>
      <w:r>
        <w:drawing>
          <wp:inline distT="0" distB="0" distL="114300" distR="114300">
            <wp:extent cx="6254750" cy="2626995"/>
            <wp:effectExtent l="0" t="0" r="12700" b="19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6"/>
                    <a:srcRect b="13938"/>
                    <a:stretch>
                      <a:fillRect/>
                    </a:stretch>
                  </pic:blipFill>
                  <pic:spPr>
                    <a:xfrm>
                      <a:off x="0" y="0"/>
                      <a:ext cx="6254750" cy="2626995"/>
                    </a:xfrm>
                    <a:prstGeom prst="rect">
                      <a:avLst/>
                    </a:prstGeom>
                    <a:noFill/>
                    <a:ln>
                      <a:noFill/>
                    </a:ln>
                  </pic:spPr>
                </pic:pic>
              </a:graphicData>
            </a:graphic>
          </wp:inline>
        </w:drawing>
      </w:r>
    </w:p>
    <w:p>
      <w:pPr>
        <w:pStyle w:val="3"/>
        <w:rPr>
          <w:rFonts w:hint="eastAsia" w:ascii="Noto Sans S Chinese Light" w:hAnsi="Noto Sans S Chinese Light" w:eastAsia="Noto Sans S Chinese Light" w:cs="微软雅黑"/>
          <w:sz w:val="28"/>
          <w:szCs w:val="28"/>
          <w:lang w:eastAsia="zh-CN"/>
        </w:rPr>
      </w:pPr>
      <w:bookmarkStart w:id="19" w:name="_Toc9086"/>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4监控中心</w:t>
      </w:r>
      <w:bookmarkEnd w:id="19"/>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点击左侧菜单中的“</w:t>
      </w:r>
      <w:r>
        <w:rPr>
          <w:rFonts w:hint="eastAsia" w:ascii="Noto Sans S Chinese Light" w:hAnsi="Noto Sans S Chinese Light" w:eastAsia="Noto Sans S Chinese Light" w:cs="微软雅黑"/>
          <w:sz w:val="24"/>
          <w:lang w:val="en-US" w:eastAsia="zh-CN"/>
        </w:rPr>
        <w:t>监控中心</w:t>
      </w:r>
      <w:r>
        <w:rPr>
          <w:rFonts w:hint="eastAsia" w:ascii="Noto Sans S Chinese Light" w:hAnsi="Noto Sans S Chinese Light" w:eastAsia="Noto Sans S Chinese Light" w:cs="微软雅黑"/>
          <w:sz w:val="24"/>
        </w:rPr>
        <w:t>”</w:t>
      </w:r>
      <w:r>
        <w:drawing>
          <wp:inline distT="0" distB="0" distL="114300" distR="114300">
            <wp:extent cx="833120" cy="313690"/>
            <wp:effectExtent l="0" t="0" r="5080" b="1016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17"/>
                    <a:stretch>
                      <a:fillRect/>
                    </a:stretch>
                  </pic:blipFill>
                  <pic:spPr>
                    <a:xfrm>
                      <a:off x="0" y="0"/>
                      <a:ext cx="833120" cy="31369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按钮，进入监控页面，如下图：</w:t>
      </w:r>
    </w:p>
    <w:p>
      <w:pPr>
        <w:jc w:val="center"/>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8"/>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通过切换项目可以监控该账号下不同</w:t>
      </w:r>
      <w:r>
        <w:rPr>
          <w:rFonts w:hint="eastAsia" w:ascii="Noto Sans S Chinese Light" w:hAnsi="Noto Sans S Chinese Light" w:eastAsia="Noto Sans S Chinese Light" w:cs="微软雅黑"/>
          <w:sz w:val="24"/>
          <w:lang w:val="en-US" w:eastAsia="zh-CN"/>
        </w:rPr>
        <w:t>项目</w:t>
      </w:r>
      <w:r>
        <w:rPr>
          <w:rFonts w:hint="eastAsia" w:ascii="Noto Sans S Chinese Light" w:hAnsi="Noto Sans S Chinese Light" w:eastAsia="Noto Sans S Chinese Light" w:cs="微软雅黑"/>
          <w:sz w:val="24"/>
        </w:rPr>
        <w:t>的数据；</w:t>
      </w:r>
      <w:r>
        <w:rPr>
          <w:rFonts w:hint="eastAsia" w:ascii="Noto Sans S Chinese Light" w:hAnsi="Noto Sans S Chinese Light" w:eastAsia="Noto Sans S Chinese Light" w:cs="微软雅黑"/>
          <w:sz w:val="24"/>
          <w:lang w:val="en-US" w:eastAsia="zh-CN"/>
        </w:rPr>
        <w:t>同一项目下可以选择多个子设备同时监测数据。</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页面左侧一列是项目列表；右侧页面上部是监控中心的功能显示：实时数据、组态监控、历史数据、数据分析、报警记录、操作记录、设备地图和视频监控；</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设备信息栏中显示</w:t>
      </w:r>
      <w:r>
        <w:rPr>
          <w:rFonts w:hint="eastAsia" w:ascii="Noto Sans S Chinese Light" w:hAnsi="Noto Sans S Chinese Light" w:eastAsia="Noto Sans S Chinese Light" w:cs="微软雅黑"/>
          <w:sz w:val="24"/>
          <w:lang w:val="en-US" w:eastAsia="zh-CN"/>
        </w:rPr>
        <w:t>该项目的设备名称</w:t>
      </w:r>
      <w:r>
        <w:rPr>
          <w:rFonts w:hint="eastAsia" w:ascii="Noto Sans S Chinese Light" w:hAnsi="Noto Sans S Chinese Light" w:eastAsia="Noto Sans S Chinese Light" w:cs="微软雅黑"/>
          <w:sz w:val="24"/>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如该设备有报警消息，会在右侧弹出报警提示窗，方便用户及时获得报警信息，当设备有报警消息时，系统也会在微信公众号中推送给绑定此设备的用户（相关操作参考触发器功能）；</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实时数据 </w:t>
      </w:r>
      <w:r>
        <w:drawing>
          <wp:inline distT="0" distB="0" distL="114300" distR="114300">
            <wp:extent cx="1068070" cy="282575"/>
            <wp:effectExtent l="0" t="0" r="17780" b="317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19"/>
                    <a:srcRect r="3333" b="25833"/>
                    <a:stretch>
                      <a:fillRect/>
                    </a:stretch>
                  </pic:blipFill>
                  <pic:spPr>
                    <a:xfrm>
                      <a:off x="0" y="0"/>
                      <a:ext cx="1068070" cy="282575"/>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 xml:space="preserve"> 页显示的是配置成定时上报的设备实时变量数据，此类数据定时更新，打开页面时也会更新一次最新的数据，实时数据</w:t>
      </w:r>
      <w:r>
        <w:rPr>
          <w:rFonts w:hint="eastAsia" w:ascii="Noto Sans S Chinese Light" w:hAnsi="Noto Sans S Chinese Light" w:eastAsia="Noto Sans S Chinese Light" w:cs="微软雅黑"/>
          <w:sz w:val="24"/>
          <w:lang w:val="en-US" w:eastAsia="zh-CN"/>
        </w:rPr>
        <w:t>的数量</w:t>
      </w:r>
      <w:r>
        <w:rPr>
          <w:rFonts w:hint="eastAsia" w:ascii="Noto Sans S Chinese Light" w:hAnsi="Noto Sans S Chinese Light" w:eastAsia="Noto Sans S Chinese Light" w:cs="微软雅黑"/>
          <w:sz w:val="24"/>
        </w:rPr>
        <w:t>与更新频次会影响I</w:t>
      </w:r>
      <w:r>
        <w:rPr>
          <w:rFonts w:ascii="Noto Sans S Chinese Light" w:hAnsi="Noto Sans S Chinese Light" w:eastAsia="Noto Sans S Chinese Light" w:cs="微软雅黑"/>
          <w:sz w:val="24"/>
        </w:rPr>
        <w:t>oT-B</w:t>
      </w:r>
      <w:r>
        <w:rPr>
          <w:rFonts w:hint="eastAsia" w:ascii="Noto Sans S Chinese Light" w:hAnsi="Noto Sans S Chinese Light" w:eastAsia="Noto Sans S Chinese Light" w:cs="微软雅黑"/>
          <w:sz w:val="24"/>
        </w:rPr>
        <w:t>ox中物联卡的流量消耗；</w:t>
      </w:r>
      <w:r>
        <w:rPr>
          <w:rFonts w:hint="eastAsia" w:ascii="Noto Sans S Chinese Light" w:hAnsi="Noto Sans S Chinese Light" w:eastAsia="Noto Sans S Chinese Light" w:cs="微软雅黑"/>
          <w:sz w:val="24"/>
          <w:lang w:val="en-US" w:eastAsia="zh-CN"/>
        </w:rPr>
        <w:t xml:space="preserve">除此以外，该页面可以监控同一项目的多个子设备，通过在设备信息栏选择多个子设备后，点击监控多设备，便可同时监控多设备，当然也可以直接监控全部。当同时监控多个设备时，可以点击右上角箭头 </w:t>
      </w:r>
      <w:r>
        <w:drawing>
          <wp:inline distT="0" distB="0" distL="114300" distR="114300">
            <wp:extent cx="352425" cy="333375"/>
            <wp:effectExtent l="0" t="0" r="9525" b="952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0"/>
                    <a:stretch>
                      <a:fillRect/>
                    </a:stretch>
                  </pic:blipFill>
                  <pic:spPr>
                    <a:xfrm>
                      <a:off x="0" y="0"/>
                      <a:ext cx="352425" cy="333375"/>
                    </a:xfrm>
                    <a:prstGeom prst="rect">
                      <a:avLst/>
                    </a:prstGeom>
                    <a:noFill/>
                    <a:ln>
                      <a:noFill/>
                    </a:ln>
                  </pic:spPr>
                </pic:pic>
              </a:graphicData>
            </a:graphic>
          </wp:inline>
        </w:drawing>
      </w:r>
      <w:r>
        <w:rPr>
          <w:rFonts w:hint="eastAsia"/>
          <w:lang w:val="en-US" w:eastAsia="zh-CN"/>
        </w:rPr>
        <w:t xml:space="preserve"> </w:t>
      </w:r>
      <w:r>
        <w:rPr>
          <w:rFonts w:hint="eastAsia" w:ascii="Noto Sans S Chinese Light" w:hAnsi="Noto Sans S Chinese Light" w:eastAsia="Noto Sans S Chinese Light" w:cs="微软雅黑"/>
          <w:sz w:val="24"/>
          <w:lang w:val="en-US" w:eastAsia="zh-CN"/>
        </w:rPr>
        <w:t>展开或收起 设备的数据展示；点击设备状态栏右侧的箭头可以展开或收起当前设备的数据展示，如图所示:</w:t>
      </w:r>
    </w:p>
    <w:p>
      <w:r>
        <w:drawing>
          <wp:inline distT="0" distB="0" distL="114300" distR="114300">
            <wp:extent cx="6254750" cy="3052445"/>
            <wp:effectExtent l="0" t="0" r="12700" b="1460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1"/>
                    <a:stretch>
                      <a:fillRect/>
                    </a:stretch>
                  </pic:blipFill>
                  <pic:spPr>
                    <a:xfrm>
                      <a:off x="0" y="0"/>
                      <a:ext cx="6254750" cy="3052445"/>
                    </a:xfrm>
                    <a:prstGeom prst="rect">
                      <a:avLst/>
                    </a:prstGeom>
                    <a:noFill/>
                    <a:ln>
                      <a:noFill/>
                    </a:ln>
                  </pic:spPr>
                </pic:pic>
              </a:graphicData>
            </a:graphic>
          </wp:inline>
        </w:drawing>
      </w:r>
    </w:p>
    <w:p>
      <w:pPr>
        <w:rPr>
          <w:rFonts w:hint="default"/>
          <w:lang w:val="en-US" w:eastAsia="zh-CN"/>
        </w:rPr>
      </w:pPr>
    </w:p>
    <w:p>
      <w:pPr>
        <w:ind w:firstLine="720" w:firstLineChars="3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参数数据显</w:t>
      </w:r>
      <w:r>
        <w:rPr>
          <w:rFonts w:hint="eastAsia" w:ascii="Noto Sans S Chinese Light" w:hAnsi="Noto Sans S Chinese Light" w:eastAsia="Noto Sans S Chinese Light" w:cs="微软雅黑"/>
          <w:sz w:val="24"/>
        </w:rPr>
        <w:t>示的是配置成设备参数数据的变量数据，此类数据不定时更新，只有在发生变化时或打开此页面时更新一次最新的数据，因此可以减小I</w:t>
      </w:r>
      <w:r>
        <w:rPr>
          <w:rFonts w:ascii="Noto Sans S Chinese Light" w:hAnsi="Noto Sans S Chinese Light" w:eastAsia="Noto Sans S Chinese Light" w:cs="微软雅黑"/>
          <w:sz w:val="24"/>
        </w:rPr>
        <w:t>oT-B</w:t>
      </w:r>
      <w:r>
        <w:rPr>
          <w:rFonts w:hint="eastAsia" w:ascii="Noto Sans S Chinese Light" w:hAnsi="Noto Sans S Chinese Light" w:eastAsia="Noto Sans S Chinese Light" w:cs="微软雅黑"/>
          <w:sz w:val="24"/>
        </w:rPr>
        <w:t>ox中物联卡的流量消耗；</w:t>
      </w:r>
      <w:r>
        <w:rPr>
          <w:rFonts w:hint="eastAsia" w:ascii="Noto Sans S Chinese Light" w:hAnsi="Noto Sans S Chinese Light" w:eastAsia="Noto Sans S Chinese Light" w:cs="微软雅黑"/>
          <w:sz w:val="24"/>
          <w:lang w:val="en-US" w:eastAsia="zh-CN"/>
        </w:rPr>
        <w:t>通过在实时数据页面切换变量属性则可获取设备相应类型的数据。</w:t>
      </w:r>
    </w:p>
    <w:p>
      <w:pPr>
        <w:ind w:firstLine="720" w:firstLineChars="3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通过点击变量右上角的曲线图标可以查看该变量的实时数据曲线图和历史数据曲线图。</w:t>
      </w:r>
    </w:p>
    <w:p>
      <w:pPr>
        <w:ind w:firstLine="480" w:firstLineChars="200"/>
        <w:rPr>
          <w:rFonts w:hint="eastAsia" w:ascii="Noto Sans S Chinese Light" w:hAnsi="Noto Sans S Chinese Light" w:eastAsia="Noto Sans S Chinese Light" w:cs="微软雅黑"/>
          <w:b w:val="0"/>
          <w:bCs w:val="0"/>
          <w:sz w:val="24"/>
          <w:lang w:val="en-US" w:eastAsia="zh-CN"/>
        </w:rPr>
      </w:pPr>
      <w:r>
        <w:rPr>
          <w:rFonts w:hint="eastAsia" w:ascii="Noto Sans S Chinese Light" w:hAnsi="Noto Sans S Chinese Light" w:eastAsia="Noto Sans S Chinese Light" w:cs="微软雅黑"/>
          <w:b/>
          <w:bCs/>
          <w:sz w:val="24"/>
          <w:lang w:val="en-US" w:eastAsia="zh-CN"/>
        </w:rPr>
        <w:t xml:space="preserve">组态监控 </w:t>
      </w:r>
      <w:r>
        <w:drawing>
          <wp:inline distT="0" distB="0" distL="114300" distR="114300">
            <wp:extent cx="981075" cy="257175"/>
            <wp:effectExtent l="0" t="0" r="9525" b="952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22"/>
                    <a:stretch>
                      <a:fillRect/>
                    </a:stretch>
                  </pic:blipFill>
                  <pic:spPr>
                    <a:xfrm>
                      <a:off x="0" y="0"/>
                      <a:ext cx="981075" cy="257175"/>
                    </a:xfrm>
                    <a:prstGeom prst="rect">
                      <a:avLst/>
                    </a:prstGeom>
                    <a:noFill/>
                    <a:ln>
                      <a:noFill/>
                    </a:ln>
                  </pic:spPr>
                </pic:pic>
              </a:graphicData>
            </a:graphic>
          </wp:inline>
        </w:drawing>
      </w:r>
      <w:r>
        <w:rPr>
          <w:rFonts w:hint="eastAsia" w:ascii="Noto Sans S Chinese Light" w:hAnsi="Noto Sans S Chinese Light" w:eastAsia="Noto Sans S Chinese Light" w:cs="微软雅黑"/>
          <w:b w:val="0"/>
          <w:bCs w:val="0"/>
          <w:sz w:val="24"/>
          <w:lang w:val="en-US" w:eastAsia="zh-CN"/>
        </w:rPr>
        <w:t>页显示的是开发者自行设计的组态页面，通过切换项目和组态名称可以监控不同的组态页面。同一组态有多张图纸时，有两种切换方式：一种是在图纸内部做跳转，另一种则是在画面上部的图纸信息栏选择其他图纸，如图所示：</w:t>
      </w:r>
    </w:p>
    <w:p>
      <w:pPr>
        <w:rPr>
          <w:rFonts w:hint="default" w:ascii="Noto Sans S Chinese Light" w:hAnsi="Noto Sans S Chinese Light" w:eastAsia="Noto Sans S Chinese Light" w:cs="微软雅黑"/>
          <w:b w:val="0"/>
          <w:bCs w:val="0"/>
          <w:sz w:val="24"/>
          <w:lang w:val="en-US" w:eastAsia="zh-CN"/>
        </w:rPr>
      </w:pPr>
      <w:r>
        <w:drawing>
          <wp:inline distT="0" distB="0" distL="114300" distR="114300">
            <wp:extent cx="6254750" cy="3052445"/>
            <wp:effectExtent l="0" t="0" r="12700" b="1460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3"/>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历史数据 </w:t>
      </w:r>
      <w:r>
        <w:drawing>
          <wp:inline distT="0" distB="0" distL="114300" distR="114300">
            <wp:extent cx="1028700" cy="304800"/>
            <wp:effectExtent l="0" t="0" r="0" b="0"/>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24"/>
                    <a:stretch>
                      <a:fillRect/>
                    </a:stretch>
                  </pic:blipFill>
                  <pic:spPr>
                    <a:xfrm>
                      <a:off x="0" y="0"/>
                      <a:ext cx="1028700" cy="30480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页显示的是存储在云端的该设备的历史数据，可以通过修改时间查询一定时限内的历史数据，方便用户追溯该设备过去的运行情况</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历史数据的展示方式分为两种：表格展示和曲线展示，两者之间可随意切换。</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注：平台的历史数据存储时间最多一个月，一个月后会清楚重新存储。</w:t>
      </w:r>
    </w:p>
    <w:p>
      <w:pPr>
        <w:ind w:firstLine="480" w:firstLineChars="200"/>
        <w:rPr>
          <w:rFonts w:hint="default" w:ascii="Noto Sans S Chinese Light" w:hAnsi="Noto Sans S Chinese Light" w:eastAsia="宋体"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数据分析  </w:t>
      </w:r>
      <w:r>
        <w:drawing>
          <wp:inline distT="0" distB="0" distL="114300" distR="114300">
            <wp:extent cx="927100" cy="252730"/>
            <wp:effectExtent l="0" t="0" r="6350" b="1397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25"/>
                    <a:stretch>
                      <a:fillRect/>
                    </a:stretch>
                  </pic:blipFill>
                  <pic:spPr>
                    <a:xfrm>
                      <a:off x="0" y="0"/>
                      <a:ext cx="927100" cy="25273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页显示的是使用适当的统计分析方法对采集到的大量数据进行分析，可以统计出某台设备中的变量在一段时间内的最大值、最小值和平均值并加以展示，供用户分析使用。</w:t>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b/>
          <w:bCs/>
          <w:sz w:val="24"/>
        </w:rPr>
        <w:t>报警</w:t>
      </w:r>
      <w:r>
        <w:rPr>
          <w:rFonts w:hint="eastAsia" w:ascii="Noto Sans S Chinese Light" w:hAnsi="Noto Sans S Chinese Light" w:eastAsia="Noto Sans S Chinese Light" w:cs="微软雅黑"/>
          <w:b/>
          <w:bCs/>
          <w:sz w:val="24"/>
          <w:lang w:val="en-US" w:eastAsia="zh-CN"/>
        </w:rPr>
        <w:t>记录</w:t>
      </w:r>
      <w:r>
        <w:rPr>
          <w:rFonts w:hint="eastAsia" w:ascii="Noto Sans S Chinese Light" w:hAnsi="Noto Sans S Chinese Light" w:eastAsia="Noto Sans S Chinese Light" w:cs="微软雅黑"/>
          <w:b/>
          <w:bCs/>
          <w:sz w:val="24"/>
        </w:rPr>
        <w:t xml:space="preserve"> </w:t>
      </w:r>
      <w:r>
        <w:drawing>
          <wp:inline distT="0" distB="0" distL="114300" distR="114300">
            <wp:extent cx="960120" cy="270510"/>
            <wp:effectExtent l="0" t="0" r="11430" b="1524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26"/>
                    <a:srcRect t="11250" r="6667"/>
                    <a:stretch>
                      <a:fillRect/>
                    </a:stretch>
                  </pic:blipFill>
                  <pic:spPr>
                    <a:xfrm>
                      <a:off x="0" y="0"/>
                      <a:ext cx="960120" cy="27051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页显示的是该设备过去一定时限内发生的报警事件</w:t>
      </w:r>
      <w:r>
        <w:rPr>
          <w:rFonts w:hint="eastAsia" w:ascii="Noto Sans S Chinese Light" w:hAnsi="Noto Sans S Chinese Light" w:eastAsia="Noto Sans S Chinese Light" w:cs="微软雅黑"/>
          <w:sz w:val="24"/>
          <w:lang w:eastAsia="zh-CN"/>
        </w:rPr>
        <w:t>。</w:t>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b/>
          <w:bCs/>
          <w:sz w:val="24"/>
        </w:rPr>
        <w:t>操作</w:t>
      </w:r>
      <w:r>
        <w:rPr>
          <w:rFonts w:hint="eastAsia" w:ascii="Noto Sans S Chinese Light" w:hAnsi="Noto Sans S Chinese Light" w:eastAsia="Noto Sans S Chinese Light" w:cs="微软雅黑"/>
          <w:b/>
          <w:bCs/>
          <w:sz w:val="24"/>
          <w:lang w:val="en-US" w:eastAsia="zh-CN"/>
        </w:rPr>
        <w:t>记录</w:t>
      </w:r>
      <w:r>
        <w:rPr>
          <w:rFonts w:hint="eastAsia" w:ascii="Noto Sans S Chinese Light" w:hAnsi="Noto Sans S Chinese Light" w:eastAsia="Noto Sans S Chinese Light" w:cs="微软雅黑"/>
          <w:sz w:val="24"/>
        </w:rPr>
        <w:t xml:space="preserve"> </w:t>
      </w:r>
      <w:r>
        <w:drawing>
          <wp:inline distT="0" distB="0" distL="114300" distR="114300">
            <wp:extent cx="940435" cy="245110"/>
            <wp:effectExtent l="0" t="0" r="12065" b="2540"/>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pic:cNvPicPr>
                  </pic:nvPicPr>
                  <pic:blipFill>
                    <a:blip r:embed="rId27"/>
                    <a:srcRect r="3203" b="16989"/>
                    <a:stretch>
                      <a:fillRect/>
                    </a:stretch>
                  </pic:blipFill>
                  <pic:spPr>
                    <a:xfrm>
                      <a:off x="0" y="0"/>
                      <a:ext cx="940435" cy="24511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页显示的是该设备过去一定时限内发生的写值操作事件</w:t>
      </w:r>
      <w:r>
        <w:rPr>
          <w:rFonts w:hint="eastAsia" w:ascii="Noto Sans S Chinese Light" w:hAnsi="Noto Sans S Chinese Light" w:eastAsia="Noto Sans S Chinese Light" w:cs="微软雅黑"/>
          <w:sz w:val="24"/>
          <w:lang w:eastAsia="zh-CN"/>
        </w:rPr>
        <w:t>。</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 xml:space="preserve">设备地图 </w:t>
      </w:r>
      <w:r>
        <w:rPr>
          <w:rFonts w:hint="eastAsia" w:ascii="Noto Sans S Chinese Light" w:hAnsi="Noto Sans S Chinese Light" w:eastAsia="Noto Sans S Chinese Light" w:cs="微软雅黑"/>
          <w:sz w:val="24"/>
          <w:lang w:val="en-US" w:eastAsia="zh-CN"/>
        </w:rPr>
        <w:t xml:space="preserve"> </w:t>
      </w:r>
      <w:r>
        <w:drawing>
          <wp:inline distT="0" distB="0" distL="114300" distR="114300">
            <wp:extent cx="836930" cy="220980"/>
            <wp:effectExtent l="0" t="0" r="1270" b="7620"/>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28"/>
                    <a:srcRect l="4790" t="3810" r="9903" b="13333"/>
                    <a:stretch>
                      <a:fillRect/>
                    </a:stretch>
                  </pic:blipFill>
                  <pic:spPr>
                    <a:xfrm>
                      <a:off x="0" y="0"/>
                      <a:ext cx="836930" cy="220980"/>
                    </a:xfrm>
                    <a:prstGeom prst="rect">
                      <a:avLst/>
                    </a:prstGeom>
                    <a:noFill/>
                    <a:ln>
                      <a:noFill/>
                    </a:ln>
                  </pic:spPr>
                </pic:pic>
              </a:graphicData>
            </a:graphic>
          </wp:inline>
        </w:drawing>
      </w:r>
      <w:r>
        <w:rPr>
          <w:rFonts w:hint="eastAsia"/>
          <w:lang w:val="en-US" w:eastAsia="zh-CN"/>
        </w:rPr>
        <w:t xml:space="preserve"> </w:t>
      </w:r>
      <w:r>
        <w:rPr>
          <w:rFonts w:hint="eastAsia" w:ascii="Noto Sans S Chinese Light" w:hAnsi="Noto Sans S Chinese Light" w:eastAsia="Noto Sans S Chinese Light" w:cs="微软雅黑"/>
          <w:sz w:val="24"/>
          <w:lang w:val="en-US" w:eastAsia="zh-CN"/>
        </w:rPr>
        <w:t>页显示的是该项目下的所有设备的位置信息。</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视频监控</w:t>
      </w:r>
      <w:r>
        <w:rPr>
          <w:rFonts w:hint="eastAsia" w:ascii="Noto Sans S Chinese Light" w:hAnsi="Noto Sans S Chinese Light" w:eastAsia="Noto Sans S Chinese Light" w:cs="微软雅黑"/>
          <w:sz w:val="24"/>
          <w:lang w:val="en-US" w:eastAsia="zh-CN"/>
        </w:rPr>
        <w:t xml:space="preserve"> </w:t>
      </w:r>
      <w:r>
        <w:drawing>
          <wp:inline distT="0" distB="0" distL="114300" distR="114300">
            <wp:extent cx="971550" cy="266700"/>
            <wp:effectExtent l="0" t="0" r="0" b="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29"/>
                    <a:stretch>
                      <a:fillRect/>
                    </a:stretch>
                  </pic:blipFill>
                  <pic:spPr>
                    <a:xfrm>
                      <a:off x="0" y="0"/>
                      <a:ext cx="971550" cy="26670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页显示的该项目下的监控视频。若某些项目没有监控视频，该功能则会自动隐藏。</w:t>
      </w:r>
    </w:p>
    <w:p>
      <w:pPr>
        <w:pStyle w:val="3"/>
        <w:rPr>
          <w:rFonts w:ascii="Noto Sans S Chinese Light" w:hAnsi="Noto Sans S Chinese Light" w:eastAsia="Noto Sans S Chinese Light" w:cs="微软雅黑"/>
          <w:sz w:val="28"/>
          <w:szCs w:val="28"/>
        </w:rPr>
      </w:pPr>
      <w:bookmarkStart w:id="20" w:name="_Toc12277"/>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5</w:t>
      </w:r>
      <w:r>
        <w:rPr>
          <w:rFonts w:hint="eastAsia" w:ascii="Noto Sans S Chinese Light" w:hAnsi="Noto Sans S Chinese Light" w:eastAsia="Noto Sans S Chinese Light" w:cs="微软雅黑"/>
          <w:sz w:val="28"/>
          <w:szCs w:val="28"/>
        </w:rPr>
        <w:t>项目管理</w:t>
      </w:r>
      <w:bookmarkEnd w:id="20"/>
    </w:p>
    <w:p>
      <w:pPr>
        <w:rPr>
          <w:rFonts w:ascii="Noto Sans S Chinese Light" w:hAnsi="Noto Sans S Chinese Light" w:eastAsia="Noto Sans S Chinese Light" w:cs="微软雅黑"/>
          <w:sz w:val="24"/>
        </w:rPr>
      </w:pPr>
      <w:r>
        <w:rPr>
          <w:rFonts w:hint="eastAsia"/>
        </w:rPr>
        <w:t xml:space="preserve"> </w:t>
      </w:r>
      <w: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用户的设备在云控物联平台系统中分两层管理，分别是“</w:t>
      </w:r>
      <w:r>
        <w:rPr>
          <w:rFonts w:hint="eastAsia" w:ascii="Noto Sans S Chinese Light" w:hAnsi="Noto Sans S Chinese Light" w:eastAsia="Noto Sans S Chinese Light" w:cs="微软雅黑"/>
          <w:b/>
          <w:bCs/>
          <w:sz w:val="24"/>
        </w:rPr>
        <w:t>项目”与“设备”，</w:t>
      </w:r>
      <w:r>
        <w:rPr>
          <w:rFonts w:hint="eastAsia" w:ascii="Noto Sans S Chinese Light" w:hAnsi="Noto Sans S Chinese Light" w:eastAsia="Noto Sans S Chinese Light" w:cs="微软雅黑"/>
          <w:sz w:val="24"/>
        </w:rPr>
        <w:t>而项目处于第一层，所以在添加设备时必须先建立项目，然后在添加设备时归属到项目中，在云控物联平台中的项目数量没有限制，用户可以根据实际情况添加项目，一个项目下可以有一个设备，也可以有多个设备，在后续添加触发器设备联动与画面组态时，必须是一个项目下的一个或多个设备，也就是说项目与项目之间有一定的隔离；</w:t>
      </w:r>
    </w:p>
    <w:p>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点击左侧主菜单</w:t>
      </w:r>
      <w:r>
        <w:rPr>
          <w:rFonts w:hint="eastAsia" w:ascii="Noto Sans S Chinese Light" w:hAnsi="Noto Sans S Chinese Light" w:eastAsia="Noto Sans S Chinese Light" w:cs="微软雅黑"/>
          <w:b/>
          <w:bCs/>
          <w:sz w:val="24"/>
        </w:rPr>
        <w:t xml:space="preserve">“项目管理” </w:t>
      </w:r>
      <w:r>
        <w:drawing>
          <wp:inline distT="0" distB="0" distL="0" distR="0">
            <wp:extent cx="1073150" cy="317500"/>
            <wp:effectExtent l="0" t="0" r="0" b="635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073150" cy="317500"/>
                    </a:xfrm>
                    <a:prstGeom prst="rect">
                      <a:avLst/>
                    </a:prstGeom>
                    <a:noFill/>
                    <a:ln>
                      <a:noFill/>
                    </a:ln>
                  </pic:spPr>
                </pic:pic>
              </a:graphicData>
            </a:graphic>
          </wp:inline>
        </w:drawing>
      </w:r>
      <w:r>
        <w:rPr>
          <w:rFonts w:ascii="Noto Sans S Chinese Light" w:hAnsi="Noto Sans S Chinese Light" w:eastAsia="Noto Sans S Chinese Light" w:cs="微软雅黑"/>
          <w:b/>
          <w:bCs/>
          <w:sz w:val="24"/>
        </w:rPr>
        <w:t xml:space="preserve">  </w:t>
      </w:r>
      <w:r>
        <w:rPr>
          <w:rFonts w:hint="eastAsia" w:ascii="Noto Sans S Chinese Light" w:hAnsi="Noto Sans S Chinese Light" w:eastAsia="Noto Sans S Chinese Light" w:cs="微软雅黑"/>
          <w:sz w:val="24"/>
        </w:rPr>
        <w:t>按钮，打开项目管理页面，如下图：</w:t>
      </w:r>
    </w:p>
    <w:p>
      <w:pPr>
        <w:rPr>
          <w:rFonts w:ascii="宋体" w:hAnsi="宋体"/>
        </w:rPr>
      </w:pPr>
      <w:r>
        <w:drawing>
          <wp:inline distT="0" distB="0" distL="114300" distR="114300">
            <wp:extent cx="6254750" cy="3052445"/>
            <wp:effectExtent l="0" t="0" r="12700" b="14605"/>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31"/>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“添加新项目”</w:t>
      </w:r>
      <w:r>
        <w:drawing>
          <wp:inline distT="0" distB="0" distL="0" distR="0">
            <wp:extent cx="933450" cy="3619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933450" cy="3619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，根据要求填写相关信息，</w:t>
      </w:r>
      <w:r>
        <w:rPr>
          <w:rFonts w:hint="eastAsia" w:ascii="Noto Sans S Chinese Light" w:hAnsi="Noto Sans S Chinese Light" w:eastAsia="Noto Sans S Chinese Light" w:cs="微软雅黑"/>
          <w:sz w:val="24"/>
          <w:lang w:val="en-US" w:eastAsia="zh-CN"/>
        </w:rPr>
        <w:t>填写信息时，默认监控方式有实时数据和组态监控两个选项，目的是在监控中心页首要展示开发者想要的功能，开发者可以根据需要自行调整，</w:t>
      </w:r>
      <w:r>
        <w:rPr>
          <w:rFonts w:hint="eastAsia" w:ascii="Noto Sans S Chinese Light" w:hAnsi="Noto Sans S Chinese Light" w:eastAsia="Noto Sans S Chinese Light" w:cs="微软雅黑"/>
          <w:sz w:val="24"/>
        </w:rPr>
        <w:t>已添加过的项目也可以修改。</w:t>
      </w:r>
    </w:p>
    <w:p>
      <w:pPr>
        <w:pStyle w:val="3"/>
        <w:rPr>
          <w:rFonts w:ascii="Noto Sans S Chinese Light" w:hAnsi="Noto Sans S Chinese Light" w:eastAsia="Noto Sans S Chinese Light" w:cs="微软雅黑"/>
          <w:sz w:val="28"/>
          <w:szCs w:val="28"/>
        </w:rPr>
      </w:pPr>
      <w:bookmarkStart w:id="21" w:name="_Toc3839"/>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6</w:t>
      </w:r>
      <w:r>
        <w:rPr>
          <w:rFonts w:hint="eastAsia" w:ascii="Noto Sans S Chinese Light" w:hAnsi="Noto Sans S Chinese Light" w:eastAsia="Noto Sans S Chinese Light" w:cs="微软雅黑"/>
          <w:sz w:val="28"/>
          <w:szCs w:val="28"/>
        </w:rPr>
        <w:t>设备管理</w:t>
      </w:r>
      <w:bookmarkEnd w:id="21"/>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设备管理下有网关设备，直连设备，透传设备</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开发中</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，设备分享等管理功能</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本次介绍下网关设备和设备分享的相关操作</w:t>
      </w:r>
      <w:r>
        <w:rPr>
          <w:rFonts w:hint="eastAsia" w:ascii="Noto Sans S Chinese Light" w:hAnsi="Noto Sans S Chinese Light" w:eastAsia="Noto Sans S Chinese Light" w:cs="微软雅黑"/>
          <w:sz w:val="24"/>
        </w:rPr>
        <w:t>。</w:t>
      </w:r>
    </w:p>
    <w:p>
      <w:pPr>
        <w:pStyle w:val="4"/>
        <w:ind w:firstLine="240" w:firstLineChars="100"/>
        <w:rPr>
          <w:rFonts w:ascii="Noto Sans S Chinese Light" w:hAnsi="Noto Sans S Chinese Light" w:eastAsia="Noto Sans S Chinese Light" w:cs="微软雅黑"/>
          <w:sz w:val="24"/>
          <w:szCs w:val="24"/>
        </w:rPr>
      </w:pPr>
      <w:bookmarkStart w:id="22" w:name="_Toc4673"/>
      <w:r>
        <w:rPr>
          <w:rFonts w:hint="eastAsia" w:ascii="Noto Sans S Chinese Light" w:hAnsi="Noto Sans S Chinese Light" w:eastAsia="Noto Sans S Chinese Light" w:cs="微软雅黑"/>
          <w:sz w:val="24"/>
          <w:szCs w:val="24"/>
          <w:lang w:eastAsia="zh-CN"/>
        </w:rPr>
        <w:t>2</w:t>
      </w:r>
      <w:r>
        <w:rPr>
          <w:rFonts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6</w:t>
      </w:r>
      <w:r>
        <w:rPr>
          <w:rFonts w:ascii="Noto Sans S Chinese Light" w:hAnsi="Noto Sans S Chinese Light" w:eastAsia="Noto Sans S Chinese Light" w:cs="微软雅黑"/>
          <w:sz w:val="24"/>
          <w:szCs w:val="24"/>
        </w:rPr>
        <w:t>.1</w:t>
      </w:r>
      <w:r>
        <w:rPr>
          <w:rFonts w:hint="eastAsia" w:ascii="Noto Sans S Chinese Light" w:hAnsi="Noto Sans S Chinese Light" w:eastAsia="Noto Sans S Chinese Light" w:cs="微软雅黑"/>
          <w:sz w:val="24"/>
          <w:szCs w:val="24"/>
        </w:rPr>
        <w:t>网关设备的管理</w:t>
      </w:r>
      <w:bookmarkEnd w:id="22"/>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网关设备是指带有R</w:t>
      </w:r>
      <w:r>
        <w:rPr>
          <w:rFonts w:ascii="Noto Sans S Chinese Light" w:hAnsi="Noto Sans S Chinese Light" w:eastAsia="Noto Sans S Chinese Light" w:cs="微软雅黑"/>
          <w:sz w:val="24"/>
        </w:rPr>
        <w:t>S232,RS485,E</w:t>
      </w:r>
      <w:r>
        <w:rPr>
          <w:rFonts w:hint="eastAsia" w:ascii="Noto Sans S Chinese Light" w:hAnsi="Noto Sans S Chinese Light" w:eastAsia="Noto Sans S Chinese Light" w:cs="微软雅黑"/>
          <w:sz w:val="24"/>
        </w:rPr>
        <w:t>the</w:t>
      </w:r>
      <w:r>
        <w:rPr>
          <w:rFonts w:ascii="Noto Sans S Chinese Light" w:hAnsi="Noto Sans S Chinese Light" w:eastAsia="Noto Sans S Chinese Light" w:cs="微软雅黑"/>
          <w:sz w:val="24"/>
        </w:rPr>
        <w:t>rnet,LoRa,Zigbee</w:t>
      </w:r>
      <w:r>
        <w:rPr>
          <w:rFonts w:hint="eastAsia" w:ascii="Noto Sans S Chinese Light" w:hAnsi="Noto Sans S Chinese Light" w:eastAsia="Noto Sans S Chinese Light" w:cs="微软雅黑"/>
          <w:sz w:val="24"/>
        </w:rPr>
        <w:t>等通讯端口的I</w:t>
      </w:r>
      <w:r>
        <w:rPr>
          <w:rFonts w:ascii="Noto Sans S Chinese Light" w:hAnsi="Noto Sans S Chinese Light" w:eastAsia="Noto Sans S Chinese Light" w:cs="微软雅黑"/>
          <w:sz w:val="24"/>
        </w:rPr>
        <w:t>oT</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o</w:t>
      </w:r>
      <w:r>
        <w:rPr>
          <w:rFonts w:ascii="Noto Sans S Chinese Light" w:hAnsi="Noto Sans S Chinese Light" w:eastAsia="Noto Sans S Chinese Light" w:cs="微软雅黑"/>
          <w:sz w:val="24"/>
        </w:rPr>
        <w:t>x</w:t>
      </w:r>
      <w:r>
        <w:rPr>
          <w:rFonts w:hint="eastAsia" w:ascii="Noto Sans S Chinese Light" w:hAnsi="Noto Sans S Chinese Light" w:eastAsia="Noto Sans S Chinese Light" w:cs="微软雅黑"/>
          <w:sz w:val="24"/>
        </w:rPr>
        <w:t>模块，当I</w:t>
      </w:r>
      <w:r>
        <w:rPr>
          <w:rFonts w:ascii="Noto Sans S Chinese Light" w:hAnsi="Noto Sans S Chinese Light" w:eastAsia="Noto Sans S Chinese Light" w:cs="微软雅黑"/>
          <w:sz w:val="24"/>
        </w:rPr>
        <w:t>oT</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o</w:t>
      </w:r>
      <w:r>
        <w:rPr>
          <w:rFonts w:ascii="Noto Sans S Chinese Light" w:hAnsi="Noto Sans S Chinese Light" w:eastAsia="Noto Sans S Chinese Light" w:cs="微软雅黑"/>
          <w:sz w:val="24"/>
        </w:rPr>
        <w:t>x</w:t>
      </w:r>
      <w:r>
        <w:rPr>
          <w:rFonts w:hint="eastAsia" w:ascii="Noto Sans S Chinese Light" w:hAnsi="Noto Sans S Chinese Light" w:eastAsia="Noto Sans S Chinese Light" w:cs="微软雅黑"/>
          <w:sz w:val="24"/>
        </w:rPr>
        <w:t>联网正常后，可以在平台上通过远程对其进行相应的配置，具体操作如下：</w:t>
      </w:r>
    </w:p>
    <w:p>
      <w:pPr>
        <w:ind w:firstLine="720" w:firstLineChars="300"/>
        <w:outlineLvl w:val="3"/>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eastAsia="zh-CN"/>
        </w:rPr>
        <w:t>2</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lang w:val="en-US" w:eastAsia="zh-CN"/>
        </w:rPr>
        <w:t>6</w:t>
      </w:r>
      <w:r>
        <w:rPr>
          <w:rFonts w:ascii="Noto Sans S Chinese Light" w:hAnsi="Noto Sans S Chinese Light" w:eastAsia="Noto Sans S Chinese Light" w:cs="微软雅黑"/>
          <w:b/>
          <w:bCs/>
          <w:sz w:val="24"/>
        </w:rPr>
        <w:t>.1.</w:t>
      </w:r>
      <w:r>
        <w:rPr>
          <w:rFonts w:hint="eastAsia" w:ascii="Noto Sans S Chinese Light" w:hAnsi="Noto Sans S Chinese Light" w:eastAsia="Noto Sans S Chinese Light" w:cs="微软雅黑"/>
          <w:b/>
          <w:bCs/>
          <w:sz w:val="24"/>
        </w:rPr>
        <w:t>1 查看</w:t>
      </w:r>
      <w:r>
        <w:rPr>
          <w:rFonts w:hint="eastAsia" w:ascii="Noto Sans S Chinese Light" w:hAnsi="Noto Sans S Chinese Light" w:eastAsia="Noto Sans S Chinese Light" w:cs="微软雅黑"/>
          <w:b/>
          <w:bCs/>
          <w:sz w:val="24"/>
          <w:lang w:val="en-US" w:eastAsia="zh-CN"/>
        </w:rPr>
        <w:t>并添加</w:t>
      </w:r>
      <w:r>
        <w:rPr>
          <w:rFonts w:hint="eastAsia" w:ascii="Noto Sans S Chinese Light" w:hAnsi="Noto Sans S Chinese Light" w:eastAsia="Noto Sans S Chinese Light" w:cs="微软雅黑"/>
          <w:b/>
          <w:bCs/>
          <w:sz w:val="24"/>
        </w:rPr>
        <w:t>网关设备</w:t>
      </w:r>
    </w:p>
    <w:p>
      <w:pPr>
        <w:ind w:firstLine="720" w:firstLineChars="300"/>
        <w:outlineLvl w:val="9"/>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点击左侧主菜单</w:t>
      </w:r>
      <w:r>
        <w:rPr>
          <w:rFonts w:hint="eastAsia" w:ascii="Noto Sans S Chinese Light" w:hAnsi="Noto Sans S Chinese Light" w:eastAsia="Noto Sans S Chinese Light" w:cs="微软雅黑"/>
          <w:b/>
          <w:bCs/>
          <w:sz w:val="24"/>
        </w:rPr>
        <w:t>“设备管理”</w:t>
      </w:r>
      <w:r>
        <w:drawing>
          <wp:inline distT="0" distB="0" distL="0" distR="0">
            <wp:extent cx="1143000" cy="317500"/>
            <wp:effectExtent l="0" t="0" r="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43000" cy="31750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展开子菜单，点击</w:t>
      </w:r>
      <w:r>
        <w:rPr>
          <w:rFonts w:hint="eastAsia" w:ascii="Noto Sans S Chinese Light" w:hAnsi="Noto Sans S Chinese Light" w:eastAsia="Noto Sans S Chinese Light" w:cs="微软雅黑"/>
          <w:b/>
          <w:bCs/>
          <w:sz w:val="24"/>
        </w:rPr>
        <w:t>“网关设备”</w:t>
      </w:r>
      <w:r>
        <w:rPr>
          <w:rFonts w:hint="eastAsia" w:ascii="Noto Sans S Chinese Light" w:hAnsi="Noto Sans S Chinese Light" w:eastAsia="Noto Sans S Chinese Light" w:cs="微软雅黑"/>
          <w:sz w:val="24"/>
        </w:rPr>
        <w:t>子菜单按钮，打开网关设备管理页面，如下图：</w:t>
      </w:r>
    </w:p>
    <w:p>
      <w:pPr>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34"/>
                    <a:stretch>
                      <a:fillRect/>
                    </a:stretch>
                  </pic:blipFill>
                  <pic:spPr>
                    <a:xfrm>
                      <a:off x="0" y="0"/>
                      <a:ext cx="6254750" cy="3052445"/>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drawing>
          <wp:anchor distT="0" distB="0" distL="0" distR="0" simplePos="0" relativeHeight="251673600" behindDoc="1" locked="0" layoutInCell="1" allowOverlap="1">
            <wp:simplePos x="0" y="0"/>
            <wp:positionH relativeFrom="column">
              <wp:posOffset>4643120</wp:posOffset>
            </wp:positionH>
            <wp:positionV relativeFrom="paragraph">
              <wp:posOffset>815975</wp:posOffset>
            </wp:positionV>
            <wp:extent cx="411480" cy="344805"/>
            <wp:effectExtent l="0" t="0" r="7620" b="17145"/>
            <wp:wrapThrough wrapText="bothSides">
              <wp:wrapPolygon>
                <wp:start x="0" y="0"/>
                <wp:lineTo x="0" y="20287"/>
                <wp:lineTo x="20300" y="20287"/>
                <wp:lineTo x="20300" y="0"/>
                <wp:lineTo x="0" y="0"/>
              </wp:wrapPolygon>
            </wp:wrapThrough>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35">
                      <a:extLst>
                        <a:ext uri="{28A0092B-C50C-407E-A947-70E740481C1C}">
                          <a14:useLocalDpi xmlns:a14="http://schemas.microsoft.com/office/drawing/2010/main" val="0"/>
                        </a:ext>
                      </a:extLst>
                    </a:blip>
                    <a:srcRect l="14737" b="1273"/>
                    <a:stretch>
                      <a:fillRect/>
                    </a:stretch>
                  </pic:blipFill>
                  <pic:spPr>
                    <a:xfrm>
                      <a:off x="0" y="0"/>
                      <a:ext cx="411480" cy="344805"/>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网关设备列表中显示已添加过的I</w:t>
      </w:r>
      <w:r>
        <w:rPr>
          <w:rFonts w:ascii="Noto Sans S Chinese Light" w:hAnsi="Noto Sans S Chinese Light" w:eastAsia="Noto Sans S Chinese Light" w:cs="微软雅黑"/>
          <w:sz w:val="24"/>
        </w:rPr>
        <w:t>oT</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o</w:t>
      </w:r>
      <w:r>
        <w:rPr>
          <w:rFonts w:ascii="Noto Sans S Chinese Light" w:hAnsi="Noto Sans S Chinese Light" w:eastAsia="Noto Sans S Chinese Light" w:cs="微软雅黑"/>
          <w:sz w:val="24"/>
        </w:rPr>
        <w:t>x</w:t>
      </w:r>
      <w:r>
        <w:rPr>
          <w:rFonts w:hint="eastAsia" w:ascii="Noto Sans S Chinese Light" w:hAnsi="Noto Sans S Chinese Light" w:eastAsia="Noto Sans S Chinese Light" w:cs="微软雅黑"/>
          <w:sz w:val="24"/>
        </w:rPr>
        <w:t>，每个模块的信息包含名称，所属项目，模块编码，版本，C</w:t>
      </w:r>
      <w:r>
        <w:rPr>
          <w:rFonts w:ascii="Noto Sans S Chinese Light" w:hAnsi="Noto Sans S Chinese Light" w:eastAsia="Noto Sans S Chinese Light" w:cs="微软雅黑"/>
          <w:sz w:val="24"/>
        </w:rPr>
        <w:t>CID(</w:t>
      </w:r>
      <w:r>
        <w:rPr>
          <w:rFonts w:hint="eastAsia" w:ascii="Noto Sans S Chinese Light" w:hAnsi="Noto Sans S Chinese Light" w:eastAsia="Noto Sans S Chinese Light" w:cs="微软雅黑"/>
          <w:sz w:val="24"/>
        </w:rPr>
        <w:t>物联卡的卡号，由I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上报给平台，所以只有运行过的模块才会显示该信息</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位置，</w:t>
      </w:r>
      <w:r>
        <w:rPr>
          <w:rFonts w:hint="eastAsia" w:ascii="Noto Sans S Chinese Light" w:hAnsi="Noto Sans S Chinese Light" w:eastAsia="Noto Sans S Chinese Light" w:cs="微软雅黑"/>
          <w:sz w:val="24"/>
        </w:rPr>
        <w:t>在线状态，报警状态等信息，点击设备列表左侧的箭头</w:t>
      </w:r>
      <w:r>
        <w:rPr>
          <w:rFonts w:hint="eastAsia" w:ascii="Noto Sans S Chinese Light" w:hAnsi="Noto Sans S Chinese Light" w:eastAsia="Noto Sans S Chinese Light" w:cs="微软雅黑"/>
          <w:sz w:val="24"/>
          <w:lang w:val="en-US" w:eastAsia="zh-CN"/>
        </w:rPr>
        <w:t xml:space="preserve">      </w:t>
      </w:r>
      <w:r>
        <w:rPr>
          <w:rFonts w:hint="eastAsia" w:ascii="Noto Sans S Chinese Light" w:hAnsi="Noto Sans S Chinese Light" w:eastAsia="Noto Sans S Chinese Light" w:cs="微软雅黑"/>
          <w:sz w:val="24"/>
        </w:rPr>
        <w:t>可以展开更多的信息，如下图：</w:t>
      </w:r>
    </w:p>
    <w:p>
      <w:pPr>
        <w:rPr>
          <w:rFonts w:ascii="Noto Sans S Chinese Light" w:hAnsi="Noto Sans S Chinese Light" w:eastAsia="Noto Sans S Chinese Light" w:cs="微软雅黑"/>
          <w:sz w:val="24"/>
        </w:rPr>
      </w:pPr>
      <w:r>
        <w:drawing>
          <wp:inline distT="0" distB="0" distL="114300" distR="114300">
            <wp:extent cx="6262370" cy="994410"/>
            <wp:effectExtent l="0" t="0" r="5080" b="1524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36"/>
                    <a:stretch>
                      <a:fillRect/>
                    </a:stretch>
                  </pic:blipFill>
                  <pic:spPr>
                    <a:xfrm>
                      <a:off x="0" y="0"/>
                      <a:ext cx="6262370" cy="99441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lang w:val="en-US" w:eastAsia="zh-CN"/>
        </w:rPr>
        <w:t>添加网关设备</w:t>
      </w:r>
      <w:r>
        <w:rPr>
          <w:rFonts w:hint="eastAsia" w:ascii="Noto Sans S Chinese Light" w:hAnsi="Noto Sans S Chinese Light" w:eastAsia="Noto Sans S Chinese Light" w:cs="微软雅黑"/>
          <w:sz w:val="24"/>
          <w:lang w:val="en-US" w:eastAsia="zh-CN"/>
        </w:rPr>
        <w:t>时，</w:t>
      </w:r>
      <w:r>
        <w:rPr>
          <w:rFonts w:hint="eastAsia" w:ascii="Noto Sans S Chinese Light" w:hAnsi="Noto Sans S Chinese Light" w:eastAsia="Noto Sans S Chinese Light" w:cs="微软雅黑"/>
          <w:sz w:val="24"/>
        </w:rPr>
        <w:t>点击该页面中上部的</w:t>
      </w:r>
      <w:r>
        <w:rPr>
          <w:rFonts w:hint="eastAsia" w:ascii="Noto Sans S Chinese Light" w:hAnsi="Noto Sans S Chinese Light" w:eastAsia="Noto Sans S Chinese Light" w:cs="微软雅黑"/>
          <w:b/>
          <w:bCs/>
          <w:sz w:val="24"/>
        </w:rPr>
        <w:t>“添加网关设备”</w:t>
      </w:r>
      <w:r>
        <w:drawing>
          <wp:inline distT="0" distB="0" distL="0" distR="0">
            <wp:extent cx="1054100" cy="361950"/>
            <wp:effectExtent l="0" t="0" r="1270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054100" cy="3619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 xml:space="preserve">按钮，打开添加网关设备页面， </w:t>
      </w:r>
      <w:r>
        <w:rPr>
          <w:rFonts w:hint="eastAsia" w:ascii="Noto Sans S Chinese Light" w:hAnsi="Noto Sans S Chinese Light" w:eastAsia="Noto Sans S Chinese Light" w:cs="微软雅黑"/>
          <w:sz w:val="24"/>
          <w:lang w:val="en-US" w:eastAsia="zh-CN"/>
        </w:rPr>
        <w:t>填写相关信息（</w:t>
      </w:r>
      <w:r>
        <w:rPr>
          <w:rFonts w:hint="eastAsia" w:ascii="Noto Sans S Chinese Light" w:hAnsi="Noto Sans S Chinese Light" w:eastAsia="Noto Sans S Chinese Light" w:cs="微软雅黑"/>
          <w:sz w:val="24"/>
        </w:rPr>
        <w:t>带*的为必选或必填项</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，如下图：</w:t>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rPr>
        <w:t>项目名称</w:t>
      </w:r>
      <w:r>
        <w:rPr>
          <w:rFonts w:hint="eastAsia" w:ascii="Noto Sans S Chinese Light" w:hAnsi="Noto Sans S Chinese Light" w:eastAsia="Noto Sans S Chinese Light" w:cs="微软雅黑"/>
          <w:sz w:val="24"/>
        </w:rPr>
        <w:t xml:space="preserve"> 网关设备需添加到已建好的一个项中，选择相应的项目，如果没有建好项目，返回到项目管理页面添加项目，然后再添加设备；</w:t>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rPr>
        <w:t>设备名称</w:t>
      </w:r>
      <w:r>
        <w:rPr>
          <w:rFonts w:hint="eastAsia" w:ascii="Noto Sans S Chinese Light" w:hAnsi="Noto Sans S Chinese Light" w:eastAsia="Noto Sans S Chinese Light" w:cs="微软雅黑"/>
          <w:sz w:val="24"/>
        </w:rPr>
        <w:t xml:space="preserve"> 给该设备命名，数据监控，组态，触发器等其它操作都需关联设备名称；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设备编码</w:t>
      </w:r>
      <w:r>
        <w:rPr>
          <w:rFonts w:hint="eastAsia" w:ascii="Noto Sans S Chinese Light" w:hAnsi="Noto Sans S Chinese Light" w:eastAsia="Noto Sans S Chinese Light" w:cs="微软雅黑"/>
          <w:sz w:val="24"/>
        </w:rPr>
        <w:t xml:space="preserve"> 填写I</w:t>
      </w:r>
      <w:r>
        <w:rPr>
          <w:rFonts w:ascii="Noto Sans S Chinese Light" w:hAnsi="Noto Sans S Chinese Light" w:eastAsia="Noto Sans S Chinese Light" w:cs="微软雅黑"/>
          <w:sz w:val="24"/>
        </w:rPr>
        <w:t>oT</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o</w:t>
      </w:r>
      <w:r>
        <w:rPr>
          <w:rFonts w:ascii="Noto Sans S Chinese Light" w:hAnsi="Noto Sans S Chinese Light" w:eastAsia="Noto Sans S Chinese Light" w:cs="微软雅黑"/>
          <w:sz w:val="24"/>
        </w:rPr>
        <w:t>x</w:t>
      </w:r>
      <w:r>
        <w:rPr>
          <w:rFonts w:hint="eastAsia" w:ascii="Noto Sans S Chinese Light" w:hAnsi="Noto Sans S Chinese Light" w:eastAsia="Noto Sans S Chinese Light" w:cs="微软雅黑"/>
          <w:sz w:val="24"/>
        </w:rPr>
        <w:t>标签上1</w:t>
      </w:r>
      <w:r>
        <w:rPr>
          <w:rFonts w:ascii="Noto Sans S Chinese Light" w:hAnsi="Noto Sans S Chinese Light" w:eastAsia="Noto Sans S Chinese Light" w:cs="微软雅黑"/>
          <w:sz w:val="24"/>
        </w:rPr>
        <w:t>6</w:t>
      </w:r>
      <w:r>
        <w:rPr>
          <w:rFonts w:hint="eastAsia" w:ascii="Noto Sans S Chinese Light" w:hAnsi="Noto Sans S Chinese Light" w:eastAsia="Noto Sans S Chinese Light" w:cs="微软雅黑"/>
          <w:sz w:val="24"/>
        </w:rPr>
        <w:t>位编码，用于识别设备；</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版本选择</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V1</w:t>
      </w:r>
      <w:r>
        <w:rPr>
          <w:rFonts w:hint="eastAsia" w:ascii="Noto Sans S Chinese Light" w:hAnsi="Noto Sans S Chinese Light" w:eastAsia="Noto Sans S Chinese Light" w:cs="微软雅黑"/>
          <w:sz w:val="24"/>
        </w:rPr>
        <w:t>版为老版本（不支持远程配置变量），V</w:t>
      </w:r>
      <w:r>
        <w:rPr>
          <w:rFonts w:ascii="Noto Sans S Chinese Light" w:hAnsi="Noto Sans S Chinese Light" w:eastAsia="Noto Sans S Chinese Light" w:cs="微软雅黑"/>
          <w:sz w:val="24"/>
        </w:rPr>
        <w:t>5</w:t>
      </w:r>
      <w:r>
        <w:rPr>
          <w:rFonts w:hint="eastAsia" w:ascii="Noto Sans S Chinese Light" w:hAnsi="Noto Sans S Chinese Light" w:eastAsia="Noto Sans S Chinese Light" w:cs="微软雅黑"/>
          <w:sz w:val="24"/>
        </w:rPr>
        <w:t>版支持远程配置变量；</w:t>
      </w:r>
      <w:r>
        <w:rPr>
          <w:rFonts w:ascii="Noto Sans S Chinese Light" w:hAnsi="Noto Sans S Chinese Light" w:eastAsia="Noto Sans S Chinese Light" w:cs="微软雅黑"/>
          <w:sz w:val="24"/>
        </w:rPr>
        <w:t xml:space="preserve"> </w:t>
      </w:r>
    </w:p>
    <w:p>
      <w:pPr>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38"/>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联网方式 </w:t>
      </w:r>
      <w:r>
        <w:rPr>
          <w:rFonts w:hint="eastAsia" w:ascii="Noto Sans S Chinese Light" w:hAnsi="Noto Sans S Chinese Light" w:eastAsia="Noto Sans S Chinese Light" w:cs="微软雅黑"/>
          <w:sz w:val="24"/>
        </w:rPr>
        <w:t>根据Io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支持的联网方式填写，默认为4</w:t>
      </w:r>
      <w:r>
        <w:rPr>
          <w:rFonts w:ascii="Noto Sans S Chinese Light" w:hAnsi="Noto Sans S Chinese Light" w:eastAsia="Noto Sans S Chinese Light" w:cs="微软雅黑"/>
          <w:sz w:val="24"/>
        </w:rPr>
        <w:t>G</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注意此项仅是展示，不影响IoT-Box实际的联网方式；</w:t>
      </w:r>
    </w:p>
    <w:p>
      <w:pPr>
        <w:ind w:firstLine="480" w:firstLineChars="20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应用场景  </w:t>
      </w:r>
      <w:r>
        <w:rPr>
          <w:rFonts w:hint="eastAsia" w:ascii="Noto Sans S Chinese Light" w:hAnsi="Noto Sans S Chinese Light" w:eastAsia="Noto Sans S Chinese Light" w:cs="微软雅黑"/>
          <w:sz w:val="24"/>
        </w:rPr>
        <w:t>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lang w:val="en-US" w:eastAsia="zh-CN"/>
        </w:rPr>
        <w:t>的应用场景目前分为通用，水利和私有协议(定制)三种，根据实际应用选择相应的应用场景；</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设备图片</w:t>
      </w:r>
      <w:r>
        <w:rPr>
          <w:rFonts w:hint="eastAsia" w:ascii="Noto Sans S Chinese Light" w:hAnsi="Noto Sans S Chinese Light" w:eastAsia="Noto Sans S Chinese Light" w:cs="微软雅黑"/>
          <w:b w:val="0"/>
          <w:bCs w:val="0"/>
          <w:sz w:val="24"/>
          <w:lang w:val="en-US" w:eastAsia="zh-CN"/>
        </w:rPr>
        <w:t xml:space="preserve"> 开发者可以选择设备的图片方便识别；</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启用状态 </w:t>
      </w:r>
      <w:r>
        <w:rPr>
          <w:rFonts w:hint="eastAsia" w:ascii="Noto Sans S Chinese Light" w:hAnsi="Noto Sans S Chinese Light" w:eastAsia="Noto Sans S Chinese Light" w:cs="微软雅黑"/>
          <w:sz w:val="24"/>
        </w:rPr>
        <w:t>该设备是否立即投入使用，根据需要修改；</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设备排序 </w:t>
      </w:r>
      <w:r>
        <w:rPr>
          <w:rFonts w:hint="eastAsia" w:ascii="Noto Sans S Chinese Light" w:hAnsi="Noto Sans S Chinese Light" w:eastAsia="Noto Sans S Chinese Light" w:cs="微软雅黑"/>
          <w:sz w:val="24"/>
        </w:rPr>
        <w:t>该设备在设备列表的排序，正常情况下默认即可；</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设备地址 </w:t>
      </w:r>
      <w:r>
        <w:rPr>
          <w:rFonts w:hint="eastAsia" w:ascii="Noto Sans S Chinese Light" w:hAnsi="Noto Sans S Chinese Light" w:eastAsia="Noto Sans S Chinese Light" w:cs="微软雅黑"/>
          <w:sz w:val="24"/>
        </w:rPr>
        <w:t>该设备在电子地图中的位置，可以手动填写，也可以在地图中定位，如果设备有自动定位功能，此处无需填写，设备会向平台发送位置信息；</w:t>
      </w:r>
    </w:p>
    <w:p>
      <w:pPr>
        <w:ind w:firstLine="480" w:firstLineChars="20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sz w:val="24"/>
        </w:rPr>
        <w:t>填写好内容后，点击</w:t>
      </w:r>
      <w:r>
        <w:rPr>
          <w:rFonts w:hint="eastAsia" w:ascii="Noto Sans S Chinese Light" w:hAnsi="Noto Sans S Chinese Light" w:eastAsia="Noto Sans S Chinese Light" w:cs="微软雅黑"/>
          <w:b/>
          <w:bCs/>
          <w:sz w:val="24"/>
        </w:rPr>
        <w:t>“保存”</w:t>
      </w:r>
      <w:r>
        <w:rPr>
          <w:rFonts w:hint="eastAsia" w:ascii="Noto Sans S Chinese Light" w:hAnsi="Noto Sans S Chinese Light" w:eastAsia="Noto Sans S Chinese Light" w:cs="微软雅黑"/>
          <w:sz w:val="24"/>
        </w:rPr>
        <w:t>按钮，返回到网关设备列表。</w:t>
      </w:r>
    </w:p>
    <w:p>
      <w:pPr>
        <w:ind w:firstLine="480" w:firstLineChars="200"/>
        <w:outlineLvl w:val="3"/>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eastAsia="zh-CN"/>
        </w:rPr>
        <w:t>2</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lang w:val="en-US" w:eastAsia="zh-CN"/>
        </w:rPr>
        <w:t>6</w:t>
      </w:r>
      <w:r>
        <w:rPr>
          <w:rFonts w:ascii="Noto Sans S Chinese Light" w:hAnsi="Noto Sans S Chinese Light" w:eastAsia="Noto Sans S Chinese Light" w:cs="微软雅黑"/>
          <w:b/>
          <w:bCs/>
          <w:sz w:val="24"/>
        </w:rPr>
        <w:t>.1.</w:t>
      </w:r>
      <w:r>
        <w:rPr>
          <w:rFonts w:hint="eastAsia" w:ascii="Noto Sans S Chinese Light" w:hAnsi="Noto Sans S Chinese Light" w:eastAsia="Noto Sans S Chinese Light" w:cs="微软雅黑"/>
          <w:b/>
          <w:bCs/>
          <w:sz w:val="24"/>
          <w:lang w:val="en-US" w:eastAsia="zh-CN"/>
        </w:rPr>
        <w:t>2</w:t>
      </w:r>
      <w:r>
        <w:rPr>
          <w:rFonts w:hint="eastAsia" w:ascii="Noto Sans S Chinese Light" w:hAnsi="Noto Sans S Chinese Light" w:eastAsia="Noto Sans S Chinese Light" w:cs="微软雅黑"/>
          <w:b/>
          <w:bCs/>
          <w:sz w:val="24"/>
        </w:rPr>
        <w:t xml:space="preserve"> </w:t>
      </w:r>
      <w:r>
        <w:rPr>
          <w:rFonts w:hint="eastAsia" w:ascii="Noto Sans S Chinese Light" w:hAnsi="Noto Sans S Chinese Light" w:eastAsia="Noto Sans S Chinese Light" w:cs="微软雅黑"/>
          <w:b/>
          <w:bCs/>
          <w:sz w:val="24"/>
          <w:lang w:val="en-US" w:eastAsia="zh-CN"/>
        </w:rPr>
        <w:t>通讯协议和端口</w:t>
      </w:r>
      <w:r>
        <w:rPr>
          <w:rFonts w:hint="eastAsia" w:ascii="Noto Sans S Chinese Light" w:hAnsi="Noto Sans S Chinese Light" w:eastAsia="Noto Sans S Chinese Light" w:cs="微软雅黑"/>
          <w:b/>
          <w:bCs/>
          <w:sz w:val="24"/>
        </w:rPr>
        <w:t>的配置与修改</w:t>
      </w:r>
    </w:p>
    <w:p>
      <w:pPr>
        <w:ind w:firstLine="480" w:firstLineChars="20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sz w:val="24"/>
        </w:rPr>
        <w:t>点击版本为V5的网关设备条目右侧的</w:t>
      </w:r>
      <w:r>
        <w:rPr>
          <w:rFonts w:hint="eastAsia" w:ascii="Noto Sans S Chinese Light" w:hAnsi="Noto Sans S Chinese Light" w:eastAsia="Noto Sans S Chinese Light" w:cs="微软雅黑"/>
          <w:b/>
          <w:bCs/>
          <w:sz w:val="24"/>
        </w:rPr>
        <w:t>“更多”</w:t>
      </w:r>
      <w:r>
        <w:rPr>
          <w:rFonts w:hint="eastAsia" w:ascii="Noto Sans S Chinese Light" w:hAnsi="Noto Sans S Chinese Light" w:eastAsia="Noto Sans S Chinese Light" w:cs="微软雅黑"/>
          <w:sz w:val="24"/>
        </w:rPr>
        <w:t>按钮，展开</w:t>
      </w:r>
      <w:r>
        <w:rPr>
          <w:rFonts w:hint="eastAsia" w:ascii="Noto Sans S Chinese Light" w:hAnsi="Noto Sans S Chinese Light" w:eastAsia="Noto Sans S Chinese Light" w:cs="微软雅黑"/>
          <w:sz w:val="24"/>
          <w:lang w:val="en-US" w:eastAsia="zh-CN"/>
        </w:rPr>
        <w:t>5</w:t>
      </w:r>
      <w:r>
        <w:rPr>
          <w:rFonts w:hint="eastAsia" w:ascii="Noto Sans S Chinese Light" w:hAnsi="Noto Sans S Chinese Light" w:eastAsia="Noto Sans S Chinese Light" w:cs="微软雅黑"/>
          <w:sz w:val="24"/>
        </w:rPr>
        <w:t>个操作菜单，如下图：</w:t>
      </w:r>
    </w:p>
    <w:p>
      <w:r>
        <w:drawing>
          <wp:inline distT="0" distB="0" distL="114300" distR="114300">
            <wp:extent cx="6262370" cy="1091565"/>
            <wp:effectExtent l="0" t="0" r="5080" b="13335"/>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9"/>
                    <a:stretch>
                      <a:fillRect/>
                    </a:stretch>
                  </pic:blipFill>
                  <pic:spPr>
                    <a:xfrm>
                      <a:off x="0" y="0"/>
                      <a:ext cx="6262370" cy="1091565"/>
                    </a:xfrm>
                    <a:prstGeom prst="rect">
                      <a:avLst/>
                    </a:prstGeom>
                    <a:noFill/>
                    <a:ln>
                      <a:noFill/>
                    </a:ln>
                  </pic:spPr>
                </pic:pic>
              </a:graphicData>
            </a:graphic>
          </wp:inline>
        </w:drawing>
      </w:r>
    </w:p>
    <w:p>
      <w:pPr>
        <w:ind w:firstLine="480" w:firstLineChars="200"/>
      </w:pPr>
      <w:r>
        <w:rPr>
          <w:rFonts w:hint="eastAsia" w:ascii="Noto Sans S Chinese Light" w:hAnsi="Noto Sans S Chinese Light" w:eastAsia="Noto Sans S Chinese Light" w:cs="微软雅黑"/>
          <w:b/>
          <w:bCs/>
          <w:sz w:val="24"/>
          <w:lang w:val="en-US" w:eastAsia="zh-CN"/>
        </w:rPr>
        <w:t xml:space="preserve">重启 </w:t>
      </w:r>
      <w:r>
        <w:rPr>
          <w:rFonts w:hint="eastAsia" w:ascii="Noto Sans S Chinese Light" w:hAnsi="Noto Sans S Chinese Light" w:eastAsia="Noto Sans S Chinese Light" w:cs="微软雅黑"/>
          <w:sz w:val="24"/>
          <w:lang w:val="en-US" w:eastAsia="zh-CN"/>
        </w:rPr>
        <w:t>该操作可以远程重启网关设备；</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 xml:space="preserve">参数 </w:t>
      </w:r>
      <w:r>
        <w:rPr>
          <w:rFonts w:hint="eastAsia" w:ascii="Noto Sans S Chinese Light" w:hAnsi="Noto Sans S Chinese Light" w:eastAsia="Noto Sans S Chinese Light" w:cs="微软雅黑"/>
          <w:sz w:val="24"/>
          <w:lang w:val="en-US" w:eastAsia="zh-CN"/>
        </w:rPr>
        <w:t>参数设置可以调整数据上报的频率，</w:t>
      </w:r>
      <w:r>
        <w:rPr>
          <w:rFonts w:hint="eastAsia" w:ascii="Noto Sans S Chinese Light" w:hAnsi="Noto Sans S Chinese Light" w:eastAsia="Noto Sans S Chinese Light" w:cs="微软雅黑"/>
          <w:sz w:val="24"/>
        </w:rPr>
        <w:t>此系统采用了Io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边缘采集主动上报的方式，上报频率是指Io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间隔多长的时间将最新的数据上报到平台，由于Io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具有工程值转换，阈值判断等轻量级的边缘计算能力，通过配置合理的参数可以将重要的数据及时上报到平台，且平台侧在打开页面时也会刷新一次最新的数据，因此正常无效的数据无需快速上报（频率较高时会消耗物联卡的流量），建议上报频率配置为6</w:t>
      </w:r>
      <w:r>
        <w:rPr>
          <w:rFonts w:ascii="Noto Sans S Chinese Light" w:hAnsi="Noto Sans S Chinese Light" w:eastAsia="Noto Sans S Chinese Light" w:cs="微软雅黑"/>
          <w:sz w:val="24"/>
        </w:rPr>
        <w:t>0</w:t>
      </w:r>
      <w:r>
        <w:rPr>
          <w:rFonts w:hint="eastAsia" w:ascii="Noto Sans S Chinese Light" w:hAnsi="Noto Sans S Chinese Light" w:eastAsia="Noto Sans S Chinese Light" w:cs="微软雅黑"/>
          <w:sz w:val="24"/>
          <w:lang w:val="en-US" w:eastAsia="zh-CN"/>
        </w:rPr>
        <w:t>s</w:t>
      </w:r>
      <w:r>
        <w:rPr>
          <w:rFonts w:hint="eastAsia" w:ascii="Noto Sans S Chinese Light" w:hAnsi="Noto Sans S Chinese Light" w:eastAsia="Noto Sans S Chinese Light" w:cs="微软雅黑"/>
          <w:sz w:val="24"/>
        </w:rPr>
        <w:t>以上</w:t>
      </w:r>
      <w:r>
        <w:rPr>
          <w:rFonts w:hint="eastAsia" w:ascii="Noto Sans S Chinese Light" w:hAnsi="Noto Sans S Chinese Light" w:eastAsia="Noto Sans S Chinese Light" w:cs="微软雅黑"/>
          <w:sz w:val="24"/>
          <w:lang w:eastAsia="zh-CN"/>
        </w:rPr>
        <w:t>；</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 xml:space="preserve">复制 </w:t>
      </w:r>
      <w:r>
        <w:rPr>
          <w:rFonts w:hint="eastAsia" w:ascii="Noto Sans S Chinese Light" w:hAnsi="Noto Sans S Chinese Light" w:eastAsia="Noto Sans S Chinese Light" w:cs="微软雅黑"/>
          <w:sz w:val="24"/>
          <w:lang w:val="en-US" w:eastAsia="zh-CN"/>
        </w:rPr>
        <w:t>执行该操作时可以将已经配置好的参数完整的复制到新设备当中，通过填写项目、新设备名称和新设备编码即可实现复制。此功能适用于多设备相同或相似的情况；</w:t>
      </w:r>
    </w:p>
    <w:p>
      <w:pPr>
        <w:jc w:val="center"/>
        <w:rPr>
          <w:rFonts w:hint="default" w:ascii="Noto Sans S Chinese Light" w:hAnsi="Noto Sans S Chinese Light" w:eastAsia="Noto Sans S Chinese Light" w:cs="微软雅黑"/>
          <w:b/>
          <w:bCs/>
          <w:sz w:val="24"/>
          <w:lang w:val="en-US" w:eastAsia="zh-CN"/>
        </w:rPr>
      </w:pPr>
      <w:r>
        <w:drawing>
          <wp:inline distT="0" distB="0" distL="114300" distR="114300">
            <wp:extent cx="5237480" cy="2058670"/>
            <wp:effectExtent l="0" t="0" r="1270" b="1778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40"/>
                    <a:srcRect b="2992"/>
                    <a:stretch>
                      <a:fillRect/>
                    </a:stretch>
                  </pic:blipFill>
                  <pic:spPr>
                    <a:xfrm>
                      <a:off x="0" y="0"/>
                      <a:ext cx="5237480" cy="2058670"/>
                    </a:xfrm>
                    <a:prstGeom prst="rect">
                      <a:avLst/>
                    </a:prstGeom>
                    <a:noFill/>
                    <a:ln>
                      <a:noFill/>
                    </a:ln>
                  </pic:spPr>
                </pic:pic>
              </a:graphicData>
            </a:graphic>
          </wp:inline>
        </w:drawing>
      </w:r>
    </w:p>
    <w:p>
      <w:pPr>
        <w:ind w:firstLine="480" w:firstLineChars="20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val="en-US" w:eastAsia="zh-CN"/>
        </w:rPr>
        <w:t xml:space="preserve">配置 </w:t>
      </w:r>
      <w:r>
        <w:rPr>
          <w:rFonts w:hint="eastAsia" w:ascii="Noto Sans S Chinese Light" w:hAnsi="Noto Sans S Chinese Light" w:eastAsia="Noto Sans S Chinese Light" w:cs="微软雅黑"/>
          <w:sz w:val="24"/>
        </w:rPr>
        <w:t>点击“配置”菜单，进入到网关设备配置页面，如下图：</w:t>
      </w:r>
    </w:p>
    <w:p>
      <w:pPr>
        <w:rPr>
          <w:rFonts w:ascii="Noto Sans S Chinese Light" w:hAnsi="Noto Sans S Chinese Light" w:eastAsia="Noto Sans S Chinese Light" w:cs="微软雅黑"/>
          <w:sz w:val="24"/>
        </w:rPr>
      </w:pPr>
      <w:r>
        <w:drawing>
          <wp:inline distT="0" distB="0" distL="114300" distR="114300">
            <wp:extent cx="6258560" cy="1219200"/>
            <wp:effectExtent l="0" t="0" r="8890"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41"/>
                    <a:stretch>
                      <a:fillRect/>
                    </a:stretch>
                  </pic:blipFill>
                  <pic:spPr>
                    <a:xfrm>
                      <a:off x="0" y="0"/>
                      <a:ext cx="6258560" cy="1219200"/>
                    </a:xfrm>
                    <a:prstGeom prst="rect">
                      <a:avLst/>
                    </a:prstGeom>
                    <a:noFill/>
                    <a:ln>
                      <a:noFill/>
                    </a:ln>
                  </pic:spPr>
                </pic:pic>
              </a:graphicData>
            </a:graphic>
          </wp:inline>
        </w:drawing>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页面上左侧</w:t>
      </w:r>
      <w:r>
        <w:rPr>
          <w:rFonts w:hint="eastAsia" w:ascii="Noto Sans S Chinese Light" w:hAnsi="Noto Sans S Chinese Light" w:eastAsia="Noto Sans S Chinese Light" w:cs="微软雅黑"/>
          <w:b/>
          <w:bCs/>
          <w:sz w:val="24"/>
        </w:rPr>
        <w:t>设备树</w:t>
      </w:r>
      <w:r>
        <w:rPr>
          <w:rFonts w:hint="eastAsia" w:ascii="Noto Sans S Chinese Light" w:hAnsi="Noto Sans S Chinese Light" w:eastAsia="Noto Sans S Chinese Light" w:cs="微软雅黑"/>
          <w:sz w:val="24"/>
        </w:rPr>
        <w:t>默认显示一个R</w:t>
      </w:r>
      <w:r>
        <w:rPr>
          <w:rFonts w:ascii="Noto Sans S Chinese Light" w:hAnsi="Noto Sans S Chinese Light" w:eastAsia="Noto Sans S Chinese Light" w:cs="微软雅黑"/>
          <w:sz w:val="24"/>
        </w:rPr>
        <w:t>S485</w:t>
      </w:r>
      <w:r>
        <w:rPr>
          <w:rFonts w:hint="eastAsia" w:ascii="Noto Sans S Chinese Light" w:hAnsi="Noto Sans S Chinese Light" w:eastAsia="Noto Sans S Chinese Light" w:cs="微软雅黑"/>
          <w:sz w:val="24"/>
        </w:rPr>
        <w:t>通讯端口和一个默认子设备，点击对应的添加删除按钮可执行相应的操作：</w:t>
      </w:r>
    </w:p>
    <w:p>
      <w:pPr>
        <w:ind w:firstLine="480"/>
        <w:rPr>
          <w:rFonts w:ascii="Noto Sans S Chinese Light" w:hAnsi="Noto Sans S Chinese Light" w:eastAsia="Noto Sans S Chinese Light" w:cs="微软雅黑"/>
          <w:sz w:val="24"/>
        </w:rPr>
      </w:pPr>
      <w:r>
        <w:rPr>
          <w:b/>
          <w:bCs/>
        </w:rPr>
        <w:drawing>
          <wp:anchor distT="0" distB="0" distL="114300" distR="114300" simplePos="0" relativeHeight="251663360" behindDoc="1" locked="0" layoutInCell="1" allowOverlap="1">
            <wp:simplePos x="0" y="0"/>
            <wp:positionH relativeFrom="margin">
              <wp:posOffset>3378200</wp:posOffset>
            </wp:positionH>
            <wp:positionV relativeFrom="paragraph">
              <wp:posOffset>78740</wp:posOffset>
            </wp:positionV>
            <wp:extent cx="2879090" cy="2685415"/>
            <wp:effectExtent l="0" t="0" r="0" b="635"/>
            <wp:wrapTight wrapText="bothSides">
              <wp:wrapPolygon>
                <wp:start x="0" y="0"/>
                <wp:lineTo x="0" y="21452"/>
                <wp:lineTo x="21438" y="21452"/>
                <wp:lineTo x="21438" y="0"/>
                <wp:lineTo x="0" y="0"/>
              </wp:wrapPolygon>
            </wp:wrapTight>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879090" cy="2685415"/>
                    </a:xfrm>
                    <a:prstGeom prst="rect">
                      <a:avLst/>
                    </a:prstGeom>
                    <a:noFill/>
                    <a:ln>
                      <a:noFill/>
                    </a:ln>
                  </pic:spPr>
                </pic:pic>
              </a:graphicData>
            </a:graphic>
          </wp:anchor>
        </w:drawing>
      </w:r>
      <w:r>
        <w:rPr>
          <w:rFonts w:hint="eastAsia" w:ascii="Noto Sans S Chinese Light" w:hAnsi="Noto Sans S Chinese Light" w:eastAsia="Noto Sans S Chinese Light" w:cs="微软雅黑"/>
          <w:b/>
          <w:bCs/>
          <w:sz w:val="24"/>
        </w:rPr>
        <w:t>添加通讯端口</w:t>
      </w:r>
      <w:r>
        <w:rPr>
          <w:rFonts w:hint="eastAsia" w:ascii="Noto Sans S Chinese Light" w:hAnsi="Noto Sans S Chinese Light" w:eastAsia="Noto Sans S Chinese Light" w:cs="微软雅黑"/>
          <w:sz w:val="24"/>
        </w:rPr>
        <w:t xml:space="preserve"> 点击左侧设备树上的</w:t>
      </w:r>
      <w:r>
        <w:rPr>
          <w:rFonts w:hint="eastAsia" w:ascii="Noto Sans S Chinese Light" w:hAnsi="Noto Sans S Chinese Light" w:eastAsia="Noto Sans S Chinese Light" w:cs="微软雅黑"/>
          <w:b/>
          <w:bCs/>
          <w:sz w:val="24"/>
        </w:rPr>
        <w:t>“添加端口”</w:t>
      </w:r>
      <w:r>
        <w:rPr>
          <w:rFonts w:hint="eastAsia" w:ascii="Noto Sans S Chinese Light" w:hAnsi="Noto Sans S Chinese Light" w:eastAsia="Noto Sans S Chinese Light" w:cs="微软雅黑"/>
          <w:sz w:val="24"/>
        </w:rPr>
        <w:t>按钮，弹出添加新通端</w:t>
      </w:r>
      <w:r>
        <w:rPr>
          <w:rFonts w:hint="eastAsia" w:ascii="Noto Sans S Chinese Light" w:hAnsi="Noto Sans S Chinese Light" w:eastAsia="Noto Sans S Chinese Light" w:cs="微软雅黑"/>
          <w:sz w:val="24"/>
          <w:lang w:val="en-US" w:eastAsia="zh-CN"/>
        </w:rPr>
        <w:t>的</w:t>
      </w:r>
      <w:r>
        <w:rPr>
          <w:rFonts w:hint="eastAsia" w:ascii="Noto Sans S Chinese Light" w:hAnsi="Noto Sans S Chinese Light" w:eastAsia="Noto Sans S Chinese Light" w:cs="微软雅黑"/>
          <w:sz w:val="24"/>
        </w:rPr>
        <w:t>口编辑窗口，对其修改后击确定后保存，如右图：</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删除通讯端口</w:t>
      </w:r>
      <w:r>
        <w:rPr>
          <w:rFonts w:hint="eastAsia" w:ascii="Noto Sans S Chinese Light" w:hAnsi="Noto Sans S Chinese Light" w:eastAsia="Noto Sans S Chinese Light" w:cs="微软雅黑"/>
          <w:sz w:val="24"/>
        </w:rPr>
        <w:t xml:space="preserve"> 点击左侧设备树中对应端口中的</w:t>
      </w:r>
      <w:r>
        <w:rPr>
          <w:rFonts w:hint="eastAsia" w:ascii="Noto Sans S Chinese Light" w:hAnsi="Noto Sans S Chinese Light" w:eastAsia="Noto Sans S Chinese Light" w:cs="微软雅黑"/>
          <w:b/>
          <w:bCs/>
          <w:sz w:val="24"/>
        </w:rPr>
        <w:t>“删除”</w:t>
      </w:r>
      <w:r>
        <w:drawing>
          <wp:inline distT="0" distB="0" distL="0" distR="0">
            <wp:extent cx="279400" cy="241300"/>
            <wp:effectExtent l="0" t="0" r="6350"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79400" cy="24130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 xml:space="preserve">按钮，确定后删除该端口； </w:t>
      </w:r>
    </w:p>
    <w:p>
      <w:pPr>
        <w:ind w:firstLine="48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修改通讯端口 </w:t>
      </w:r>
      <w:r>
        <w:rPr>
          <w:rFonts w:hint="eastAsia" w:ascii="Noto Sans S Chinese Light" w:hAnsi="Noto Sans S Chinese Light" w:eastAsia="Noto Sans S Chinese Light" w:cs="微软雅黑"/>
          <w:sz w:val="24"/>
        </w:rPr>
        <w:t>点击左侧设备树中对应通讯端口中的</w:t>
      </w:r>
      <w:r>
        <w:drawing>
          <wp:inline distT="0" distB="0" distL="0" distR="0">
            <wp:extent cx="304800" cy="279400"/>
            <wp:effectExtent l="0" t="0" r="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04800" cy="27940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按钮，弹出通讯端口编辑窗口，对其修改后击确定后保存，如下图：</w:t>
      </w:r>
    </w:p>
    <w:p>
      <w:pPr>
        <w:jc w:val="both"/>
      </w:pPr>
      <w:r>
        <w:drawing>
          <wp:inline distT="0" distB="0" distL="114300" distR="114300">
            <wp:extent cx="2747010" cy="2458085"/>
            <wp:effectExtent l="0" t="0" r="15240" b="1841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45"/>
                    <a:stretch>
                      <a:fillRect/>
                    </a:stretch>
                  </pic:blipFill>
                  <pic:spPr>
                    <a:xfrm>
                      <a:off x="0" y="0"/>
                      <a:ext cx="2747010" cy="2458085"/>
                    </a:xfrm>
                    <a:prstGeom prst="rect">
                      <a:avLst/>
                    </a:prstGeom>
                    <a:noFill/>
                    <a:ln>
                      <a:noFill/>
                    </a:ln>
                  </pic:spPr>
                </pic:pic>
              </a:graphicData>
            </a:graphic>
          </wp:inline>
        </w:drawing>
      </w:r>
      <w:r>
        <w:rPr>
          <w:rFonts w:hint="eastAsia"/>
        </w:rPr>
        <w:t xml:space="preserve"> </w:t>
      </w:r>
      <w:r>
        <w:t xml:space="preserve">  </w:t>
      </w:r>
      <w:r>
        <w:rPr>
          <w:rFonts w:hint="eastAsia"/>
          <w:lang w:val="en-US" w:eastAsia="zh-CN"/>
        </w:rPr>
        <w:t xml:space="preserve">   </w:t>
      </w:r>
      <w:r>
        <w:drawing>
          <wp:inline distT="0" distB="0" distL="114300" distR="114300">
            <wp:extent cx="3042920" cy="2427605"/>
            <wp:effectExtent l="0" t="0" r="5080" b="10795"/>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46"/>
                    <a:srcRect r="1033" b="1494"/>
                    <a:stretch>
                      <a:fillRect/>
                    </a:stretch>
                  </pic:blipFill>
                  <pic:spPr>
                    <a:xfrm>
                      <a:off x="0" y="0"/>
                      <a:ext cx="3042920" cy="242760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b/>
          <w:bCs/>
          <w:sz w:val="24"/>
          <w:lang w:val="en-US" w:eastAsia="zh-CN"/>
        </w:rPr>
        <w:t xml:space="preserve">端口支持通讯协议 </w:t>
      </w:r>
      <w:r>
        <w:rPr>
          <w:rFonts w:hint="eastAsia" w:ascii="Noto Sans S Chinese Light" w:hAnsi="Noto Sans S Chinese Light" w:eastAsia="Noto Sans S Chinese Light" w:cs="微软雅黑"/>
          <w:sz w:val="24"/>
        </w:rPr>
        <w:t>R</w:t>
      </w:r>
      <w:r>
        <w:rPr>
          <w:rFonts w:ascii="Noto Sans S Chinese Light" w:hAnsi="Noto Sans S Chinese Light" w:eastAsia="Noto Sans S Chinese Light" w:cs="微软雅黑"/>
          <w:sz w:val="24"/>
        </w:rPr>
        <w:t>S485,RS232</w:t>
      </w:r>
      <w:r>
        <w:rPr>
          <w:rFonts w:hint="eastAsia" w:ascii="Noto Sans S Chinese Light" w:hAnsi="Noto Sans S Chinese Light" w:eastAsia="Noto Sans S Chinese Light" w:cs="微软雅黑"/>
          <w:sz w:val="24"/>
        </w:rPr>
        <w:t>端口支持通讯协议有</w:t>
      </w:r>
      <w:r>
        <w:rPr>
          <w:rFonts w:ascii="Noto Sans S Chinese Light" w:hAnsi="Noto Sans S Chinese Light" w:eastAsia="Noto Sans S Chinese Light" w:cs="微软雅黑"/>
          <w:sz w:val="24"/>
        </w:rPr>
        <w:t>ModbusRTU Master</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 xml:space="preserve"> DTL645-1997/2007, </w:t>
      </w:r>
      <w:r>
        <w:rPr>
          <w:rFonts w:hint="eastAsia" w:ascii="Noto Sans S Chinese Light" w:hAnsi="Noto Sans S Chinese Light" w:eastAsia="Noto Sans S Chinese Light" w:cs="微软雅黑"/>
          <w:sz w:val="24"/>
        </w:rPr>
        <w:t>西门子</w:t>
      </w:r>
      <w:r>
        <w:rPr>
          <w:rFonts w:ascii="Noto Sans S Chinese Light" w:hAnsi="Noto Sans S Chinese Light" w:eastAsia="Noto Sans S Chinese Light" w:cs="微软雅黑"/>
          <w:sz w:val="24"/>
        </w:rPr>
        <w:t>S7-200 PPI</w:t>
      </w:r>
      <w:r>
        <w:rPr>
          <w:rFonts w:hint="eastAsia" w:ascii="Noto Sans S Chinese Light" w:hAnsi="Noto Sans S Chinese Light" w:eastAsia="Noto Sans S Chinese Light" w:cs="微软雅黑"/>
          <w:sz w:val="24"/>
        </w:rPr>
        <w:t>，三菱F</w:t>
      </w:r>
      <w:r>
        <w:rPr>
          <w:rFonts w:ascii="Noto Sans S Chinese Light" w:hAnsi="Noto Sans S Chinese Light" w:eastAsia="Noto Sans S Chinese Light" w:cs="微软雅黑"/>
          <w:sz w:val="24"/>
        </w:rPr>
        <w:t>X</w:t>
      </w:r>
      <w:r>
        <w:rPr>
          <w:rFonts w:hint="eastAsia" w:ascii="Noto Sans S Chinese Light" w:hAnsi="Noto Sans S Chinese Light" w:eastAsia="Noto Sans S Chinese Light" w:cs="微软雅黑"/>
          <w:sz w:val="24"/>
        </w:rPr>
        <w:t>系列等，R</w:t>
      </w:r>
      <w:r>
        <w:rPr>
          <w:rFonts w:ascii="Noto Sans S Chinese Light" w:hAnsi="Noto Sans S Chinese Light" w:eastAsia="Noto Sans S Chinese Light" w:cs="微软雅黑"/>
          <w:sz w:val="24"/>
        </w:rPr>
        <w:t>S485</w:t>
      </w:r>
      <w:r>
        <w:rPr>
          <w:rFonts w:hint="eastAsia" w:ascii="Noto Sans S Chinese Light" w:hAnsi="Noto Sans S Chinese Light" w:eastAsia="Noto Sans S Chinese Light" w:cs="微软雅黑"/>
          <w:sz w:val="24"/>
        </w:rPr>
        <w:t>支持总线网格拓扑，选择Mod</w:t>
      </w:r>
      <w:r>
        <w:rPr>
          <w:rFonts w:ascii="Noto Sans S Chinese Light" w:hAnsi="Noto Sans S Chinese Light" w:eastAsia="Noto Sans S Chinese Light" w:cs="微软雅黑"/>
          <w:sz w:val="24"/>
        </w:rPr>
        <w:t>busRTU</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M</w:t>
      </w:r>
      <w:r>
        <w:rPr>
          <w:rFonts w:hint="eastAsia" w:ascii="Noto Sans S Chinese Light" w:hAnsi="Noto Sans S Chinese Light" w:eastAsia="Noto Sans S Chinese Light" w:cs="微软雅黑"/>
          <w:sz w:val="24"/>
        </w:rPr>
        <w:t>a</w:t>
      </w:r>
      <w:r>
        <w:rPr>
          <w:rFonts w:ascii="Noto Sans S Chinese Light" w:hAnsi="Noto Sans S Chinese Light" w:eastAsia="Noto Sans S Chinese Light" w:cs="微软雅黑"/>
          <w:sz w:val="24"/>
        </w:rPr>
        <w:t>ster</w:t>
      </w:r>
      <w:r>
        <w:rPr>
          <w:rFonts w:hint="eastAsia" w:ascii="Noto Sans S Chinese Light" w:hAnsi="Noto Sans S Chinese Light" w:eastAsia="Noto Sans S Chinese Light" w:cs="微软雅黑"/>
          <w:sz w:val="24"/>
        </w:rPr>
        <w:t>协议可以接入</w:t>
      </w:r>
      <w:r>
        <w:rPr>
          <w:rFonts w:ascii="Noto Sans S Chinese Light" w:hAnsi="Noto Sans S Chinese Light" w:eastAsia="Noto Sans S Chinese Light" w:cs="微软雅黑"/>
          <w:sz w:val="24"/>
        </w:rPr>
        <w:t>16</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32</w:t>
      </w:r>
      <w:r>
        <w:rPr>
          <w:rFonts w:hint="eastAsia" w:ascii="Noto Sans S Chinese Light" w:hAnsi="Noto Sans S Chinese Light" w:eastAsia="Noto Sans S Chinese Light" w:cs="微软雅黑"/>
          <w:sz w:val="24"/>
        </w:rPr>
        <w:t>个不同站号的从机，可以添加的变量总数受不同型号模块的限制</w:t>
      </w:r>
      <w:r>
        <w:rPr>
          <w:rFonts w:hint="eastAsia" w:ascii="Noto Sans S Chinese Light" w:hAnsi="Noto Sans S Chinese Light" w:eastAsia="Noto Sans S Chinese Light" w:cs="微软雅黑"/>
          <w:sz w:val="24"/>
          <w:lang w:eastAsia="zh-CN"/>
        </w:rPr>
        <w:t>；</w:t>
      </w:r>
    </w:p>
    <w:p>
      <w:pPr>
        <w:ind w:firstLine="480" w:firstLineChars="200"/>
        <w:rPr>
          <w:rFonts w:hint="eastAsia"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E</w:t>
      </w:r>
      <w:r>
        <w:rPr>
          <w:rFonts w:hint="eastAsia" w:ascii="Noto Sans S Chinese Light" w:hAnsi="Noto Sans S Chinese Light" w:eastAsia="Noto Sans S Chinese Light" w:cs="微软雅黑"/>
          <w:sz w:val="24"/>
        </w:rPr>
        <w:t>th</w:t>
      </w:r>
      <w:r>
        <w:rPr>
          <w:rFonts w:ascii="Noto Sans S Chinese Light" w:hAnsi="Noto Sans S Chinese Light" w:eastAsia="Noto Sans S Chinese Light" w:cs="微软雅黑"/>
          <w:sz w:val="24"/>
        </w:rPr>
        <w:t>ernet</w:t>
      </w:r>
      <w:r>
        <w:rPr>
          <w:rFonts w:hint="eastAsia" w:ascii="Noto Sans S Chinese Light" w:hAnsi="Noto Sans S Chinese Light" w:eastAsia="Noto Sans S Chinese Light" w:cs="微软雅黑"/>
          <w:sz w:val="24"/>
        </w:rPr>
        <w:t>端口支持的通讯协议有M</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d</w:t>
      </w:r>
      <w:r>
        <w:rPr>
          <w:rFonts w:ascii="Noto Sans S Chinese Light" w:hAnsi="Noto Sans S Chinese Light" w:eastAsia="Noto Sans S Chinese Light" w:cs="微软雅黑"/>
          <w:sz w:val="24"/>
        </w:rPr>
        <w:t>busTCP Client,</w:t>
      </w:r>
      <w:r>
        <w:rPr>
          <w:rFonts w:hint="eastAsia" w:ascii="Noto Sans S Chinese Light" w:hAnsi="Noto Sans S Chinese Light" w:eastAsia="Noto Sans S Chinese Light" w:cs="微软雅黑"/>
          <w:sz w:val="24"/>
        </w:rPr>
        <w:t>西门子</w:t>
      </w:r>
      <w:r>
        <w:rPr>
          <w:rFonts w:hint="eastAsia" w:ascii="Noto Sans S Chinese Light" w:hAnsi="Noto Sans S Chinese Light" w:eastAsia="Noto Sans S Chinese Light" w:cs="微软雅黑"/>
          <w:sz w:val="24"/>
          <w:lang w:val="en-US" w:eastAsia="zh-CN"/>
        </w:rPr>
        <w:t>S7-200，</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S7-200 S</w:t>
      </w:r>
      <w:r>
        <w:rPr>
          <w:rFonts w:hint="eastAsia" w:ascii="Noto Sans S Chinese Light" w:hAnsi="Noto Sans S Chinese Light" w:eastAsia="Noto Sans S Chinese Light" w:cs="微软雅黑"/>
          <w:sz w:val="24"/>
        </w:rPr>
        <w:t>mart</w:t>
      </w:r>
      <w:r>
        <w:rPr>
          <w:rFonts w:ascii="Noto Sans S Chinese Light" w:hAnsi="Noto Sans S Chinese Light" w:eastAsia="Noto Sans S Chinese Light" w:cs="微软雅黑"/>
          <w:sz w:val="24"/>
        </w:rPr>
        <w:t>, S7-1200,S7-1500</w:t>
      </w:r>
      <w:r>
        <w:rPr>
          <w:rFonts w:hint="eastAsia" w:ascii="Noto Sans S Chinese Light" w:hAnsi="Noto Sans S Chinese Light" w:eastAsia="Noto Sans S Chinese Light" w:cs="微软雅黑"/>
          <w:sz w:val="24"/>
        </w:rPr>
        <w:t>等，可以添加的变量总数受不同型号模块的限制；</w:t>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sz w:val="24"/>
        </w:rPr>
        <w:t>Lo</w:t>
      </w:r>
      <w:r>
        <w:rPr>
          <w:rFonts w:ascii="Noto Sans S Chinese Light" w:hAnsi="Noto Sans S Chinese Light" w:eastAsia="Noto Sans S Chinese Light" w:cs="微软雅黑"/>
          <w:sz w:val="24"/>
        </w:rPr>
        <w:t>cal</w:t>
      </w:r>
      <w:r>
        <w:rPr>
          <w:rFonts w:hint="eastAsia" w:ascii="Noto Sans S Chinese Light" w:hAnsi="Noto Sans S Chinese Light" w:eastAsia="Noto Sans S Chinese Light" w:cs="微软雅黑"/>
          <w:sz w:val="24"/>
        </w:rPr>
        <w:t>支持Mod</w:t>
      </w:r>
      <w:r>
        <w:rPr>
          <w:rFonts w:ascii="Noto Sans S Chinese Light" w:hAnsi="Noto Sans S Chinese Light" w:eastAsia="Noto Sans S Chinese Light" w:cs="微软雅黑"/>
          <w:sz w:val="24"/>
        </w:rPr>
        <w:t>bus Slave,ModbusTCP Server,</w:t>
      </w:r>
      <w:r>
        <w:rPr>
          <w:rFonts w:hint="eastAsia" w:ascii="Noto Sans S Chinese Light" w:hAnsi="Noto Sans S Chinese Light" w:eastAsia="Noto Sans S Chinese Light" w:cs="微软雅黑"/>
          <w:sz w:val="24"/>
        </w:rPr>
        <w:t>启用后通讯功能后，相应的实际端口不可再接入其它设备，可以添加的变量总数受不同型号模块的限制</w:t>
      </w:r>
      <w:r>
        <w:rPr>
          <w:rFonts w:hint="eastAsia" w:ascii="Noto Sans S Chinese Light" w:hAnsi="Noto Sans S Chinese Light" w:eastAsia="Noto Sans S Chinese Light" w:cs="微软雅黑"/>
          <w:sz w:val="24"/>
          <w:lang w:eastAsia="zh-CN"/>
        </w:rPr>
        <w:t>。</w:t>
      </w:r>
    </w:p>
    <w:p>
      <w:pPr>
        <w:ind w:firstLine="480" w:firstLineChars="200"/>
        <w:rPr>
          <w:rFonts w:hint="default" w:ascii="Noto Sans S Chinese Light" w:hAnsi="Noto Sans S Chinese Light" w:eastAsia="Noto Sans S Chinese Light" w:cs="微软雅黑"/>
          <w:color w:val="FF0000"/>
          <w:sz w:val="24"/>
          <w:lang w:val="en-US" w:eastAsia="zh-CN"/>
        </w:rPr>
      </w:pPr>
      <w:r>
        <w:rPr>
          <w:rFonts w:hint="eastAsia" w:ascii="Noto Sans S Chinese Light" w:hAnsi="Noto Sans S Chinese Light" w:eastAsia="Noto Sans S Chinese Light" w:cs="微软雅黑"/>
          <w:color w:val="FF0000"/>
          <w:sz w:val="24"/>
          <w:lang w:val="en-US" w:eastAsia="zh-CN"/>
        </w:rPr>
        <w:t>注：使用Ethernet端口连接设备时，需要IoT-Box的IP与所接设备IP处于同一个网段。</w:t>
      </w:r>
    </w:p>
    <w:p>
      <w:pPr>
        <w:outlineLvl w:val="3"/>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eastAsia="zh-CN"/>
        </w:rPr>
        <w:t>2</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lang w:val="en-US" w:eastAsia="zh-CN"/>
        </w:rPr>
        <w:t>6</w:t>
      </w:r>
      <w:r>
        <w:rPr>
          <w:rFonts w:ascii="Noto Sans S Chinese Light" w:hAnsi="Noto Sans S Chinese Light" w:eastAsia="Noto Sans S Chinese Light" w:cs="微软雅黑"/>
          <w:b/>
          <w:bCs/>
          <w:sz w:val="24"/>
        </w:rPr>
        <w:t>.1.</w:t>
      </w:r>
      <w:r>
        <w:rPr>
          <w:rFonts w:hint="eastAsia" w:ascii="Noto Sans S Chinese Light" w:hAnsi="Noto Sans S Chinese Light" w:eastAsia="Noto Sans S Chinese Light" w:cs="微软雅黑"/>
          <w:b/>
          <w:bCs/>
          <w:sz w:val="24"/>
          <w:lang w:val="en-US" w:eastAsia="zh-CN"/>
        </w:rPr>
        <w:t>3</w:t>
      </w:r>
      <w:r>
        <w:rPr>
          <w:rFonts w:hint="eastAsia" w:ascii="Noto Sans S Chinese Light" w:hAnsi="Noto Sans S Chinese Light" w:eastAsia="Noto Sans S Chinese Light" w:cs="微软雅黑"/>
          <w:b/>
          <w:bCs/>
          <w:sz w:val="24"/>
        </w:rPr>
        <w:t xml:space="preserve"> </w:t>
      </w:r>
      <w:r>
        <w:rPr>
          <w:rFonts w:hint="eastAsia" w:ascii="Noto Sans S Chinese Light" w:hAnsi="Noto Sans S Chinese Light" w:eastAsia="Noto Sans S Chinese Light" w:cs="微软雅黑"/>
          <w:b/>
          <w:bCs/>
          <w:sz w:val="24"/>
          <w:lang w:val="en-US" w:eastAsia="zh-CN"/>
        </w:rPr>
        <w:t>设备变量</w:t>
      </w:r>
      <w:r>
        <w:rPr>
          <w:rFonts w:hint="eastAsia" w:ascii="Noto Sans S Chinese Light" w:hAnsi="Noto Sans S Chinese Light" w:eastAsia="Noto Sans S Chinese Light" w:cs="微软雅黑"/>
          <w:b/>
          <w:bCs/>
          <w:sz w:val="24"/>
        </w:rPr>
        <w:t>的配置与修改</w:t>
      </w:r>
    </w:p>
    <w:p>
      <w:pPr>
        <w:numPr>
          <w:ilvl w:val="0"/>
          <w:numId w:val="0"/>
        </w:numPr>
        <w:ind w:firstLine="480" w:firstLineChars="200"/>
        <w:jc w:val="both"/>
        <w:outlineLvl w:val="4"/>
        <w:rPr>
          <w:rFonts w:hint="default" w:eastAsia="宋体"/>
          <w:lang w:val="en-US" w:eastAsia="zh-CN"/>
        </w:rPr>
      </w:pPr>
      <w:r>
        <w:rPr>
          <w:rFonts w:hint="eastAsia" w:ascii="Noto Sans S Chinese Light" w:hAnsi="Noto Sans S Chinese Light" w:eastAsia="Noto Sans S Chinese Light" w:cs="微软雅黑"/>
          <w:b/>
          <w:bCs/>
          <w:sz w:val="24"/>
          <w:lang w:val="en-US" w:eastAsia="zh-CN"/>
        </w:rPr>
        <w:t>2.6.1.3.1配置Modbus从机</w:t>
      </w:r>
    </w:p>
    <w:p>
      <w:pPr>
        <w:ind w:firstLine="480" w:firstLineChars="200"/>
        <w:jc w:val="left"/>
        <w:rPr>
          <w:rFonts w:hint="eastAsia" w:ascii="黑体" w:hAnsi="黑体" w:eastAsia="黑体" w:cs="黑体"/>
          <w:sz w:val="24"/>
          <w:lang w:val="en-US" w:eastAsia="zh-CN"/>
        </w:rPr>
      </w:pPr>
      <w:r>
        <w:rPr>
          <w:rFonts w:hint="eastAsia" w:ascii="黑体" w:hAnsi="黑体" w:eastAsia="黑体" w:cs="黑体"/>
          <w:sz w:val="24"/>
          <w:lang w:val="en-US" w:eastAsia="zh-CN"/>
        </w:rPr>
        <w:t>（1）添加子设备</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lang w:val="en-US" w:eastAsia="zh-CN"/>
        </w:rPr>
        <w:t>Modbus RTU通讯协议</w:t>
      </w:r>
      <w:r>
        <w:rPr>
          <w:rFonts w:hint="eastAsia" w:ascii="Noto Sans S Chinese Light" w:hAnsi="Noto Sans S Chinese Light" w:eastAsia="Noto Sans S Chinese Light" w:cs="微软雅黑"/>
          <w:sz w:val="24"/>
        </w:rPr>
        <w:t>可在R</w:t>
      </w:r>
      <w:r>
        <w:rPr>
          <w:rFonts w:ascii="Noto Sans S Chinese Light" w:hAnsi="Noto Sans S Chinese Light" w:eastAsia="Noto Sans S Chinese Light" w:cs="微软雅黑"/>
          <w:sz w:val="24"/>
        </w:rPr>
        <w:t>S485,RS232,LoR</w:t>
      </w:r>
      <w:r>
        <w:rPr>
          <w:rFonts w:hint="eastAsia" w:ascii="Noto Sans S Chinese Light" w:hAnsi="Noto Sans S Chinese Light" w:eastAsia="Noto Sans S Chinese Light" w:cs="微软雅黑"/>
          <w:sz w:val="24"/>
        </w:rPr>
        <w:t>a，Zig</w:t>
      </w:r>
      <w:r>
        <w:rPr>
          <w:rFonts w:ascii="Noto Sans S Chinese Light" w:hAnsi="Noto Sans S Chinese Light" w:eastAsia="Noto Sans S Chinese Light" w:cs="微软雅黑"/>
          <w:sz w:val="24"/>
        </w:rPr>
        <w:t>bee</w:t>
      </w:r>
      <w:r>
        <w:rPr>
          <w:rFonts w:hint="eastAsia" w:ascii="Noto Sans S Chinese Light" w:hAnsi="Noto Sans S Chinese Light" w:eastAsia="Noto Sans S Chinese Light" w:cs="微软雅黑"/>
          <w:sz w:val="24"/>
        </w:rPr>
        <w:t>等通讯端口上立</w:t>
      </w:r>
      <w:r>
        <w:rPr>
          <w:rFonts w:hint="eastAsia" w:ascii="Noto Sans S Chinese Light" w:hAnsi="Noto Sans S Chinese Light" w:eastAsia="Noto Sans S Chinese Light" w:cs="微软雅黑"/>
          <w:sz w:val="24"/>
          <w:lang w:val="en-US" w:eastAsia="zh-CN"/>
        </w:rPr>
        <w:t>,ModbusTCP通讯协议在Ethernet端口下建立。配置时选择相应的通讯端口，并</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按钮，弹出添加子设备编辑窗口，对其修改后击确定后保存，</w:t>
      </w:r>
      <w:r>
        <w:rPr>
          <w:rFonts w:hint="eastAsia" w:ascii="Noto Sans S Chinese Light" w:hAnsi="Noto Sans S Chinese Light" w:eastAsia="Noto Sans S Chinese Light" w:cs="微软雅黑"/>
          <w:sz w:val="24"/>
          <w:lang w:val="en-US" w:eastAsia="zh-CN"/>
        </w:rPr>
        <w:t>若需要修改，点击</w:t>
      </w:r>
      <w:r>
        <w:drawing>
          <wp:inline distT="0" distB="0" distL="114300" distR="114300">
            <wp:extent cx="247650" cy="247650"/>
            <wp:effectExtent l="0" t="0" r="0" b="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47"/>
                    <a:stretch>
                      <a:fillRect/>
                    </a:stretch>
                  </pic:blipFill>
                  <pic:spPr>
                    <a:xfrm>
                      <a:off x="0" y="0"/>
                      <a:ext cx="247650" cy="2476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进行修改。</w:t>
      </w:r>
      <w:r>
        <w:rPr>
          <w:rFonts w:hint="eastAsia" w:ascii="Noto Sans S Chinese Light" w:hAnsi="Noto Sans S Chinese Light" w:eastAsia="Noto Sans S Chinese Light" w:cs="微软雅黑"/>
          <w:sz w:val="24"/>
        </w:rPr>
        <w:t>如下图：</w:t>
      </w:r>
    </w:p>
    <w:p>
      <w:pPr>
        <w:jc w:val="center"/>
      </w:pPr>
      <w:r>
        <w:drawing>
          <wp:inline distT="0" distB="0" distL="114300" distR="114300">
            <wp:extent cx="5297805" cy="3893185"/>
            <wp:effectExtent l="0" t="0" r="17145" b="12065"/>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48"/>
                    <a:stretch>
                      <a:fillRect/>
                    </a:stretch>
                  </pic:blipFill>
                  <pic:spPr>
                    <a:xfrm>
                      <a:off x="0" y="0"/>
                      <a:ext cx="5297805" cy="3893185"/>
                    </a:xfrm>
                    <a:prstGeom prst="rect">
                      <a:avLst/>
                    </a:prstGeom>
                    <a:noFill/>
                    <a:ln>
                      <a:noFill/>
                    </a:ln>
                  </pic:spPr>
                </pic:pic>
              </a:graphicData>
            </a:graphic>
          </wp:inline>
        </w:drawing>
      </w:r>
    </w:p>
    <w:p>
      <w:pPr>
        <w:jc w:val="center"/>
      </w:pPr>
      <w:r>
        <w:drawing>
          <wp:inline distT="0" distB="0" distL="114300" distR="114300">
            <wp:extent cx="5092700" cy="3945890"/>
            <wp:effectExtent l="0" t="0" r="12700" b="1651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49"/>
                    <a:stretch>
                      <a:fillRect/>
                    </a:stretch>
                  </pic:blipFill>
                  <pic:spPr>
                    <a:xfrm>
                      <a:off x="0" y="0"/>
                      <a:ext cx="5092700" cy="3945890"/>
                    </a:xfrm>
                    <a:prstGeom prst="rect">
                      <a:avLst/>
                    </a:prstGeom>
                    <a:noFill/>
                    <a:ln>
                      <a:noFill/>
                    </a:ln>
                  </pic:spPr>
                </pic:pic>
              </a:graphicData>
            </a:graphic>
          </wp:inline>
        </w:drawing>
      </w:r>
    </w:p>
    <w:p>
      <w:pPr>
        <w:keepNext w:val="0"/>
        <w:keepLines w:val="0"/>
        <w:widowControl/>
        <w:suppressLineNumbers w:val="0"/>
        <w:ind w:firstLine="480" w:firstLineChars="200"/>
        <w:jc w:val="left"/>
        <w:rPr>
          <w:rFonts w:hint="default" w:ascii="微软雅黑" w:hAnsi="微软雅黑" w:eastAsia="微软雅黑" w:cs="微软雅黑"/>
          <w:b/>
          <w:bCs/>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 xml:space="preserve">Server IP和Port </w:t>
      </w:r>
      <w:r>
        <w:rPr>
          <w:rFonts w:hint="eastAsia" w:ascii="微软雅黑" w:hAnsi="微软雅黑" w:eastAsia="微软雅黑" w:cs="微软雅黑"/>
          <w:color w:val="000000"/>
          <w:kern w:val="0"/>
          <w:sz w:val="24"/>
          <w:szCs w:val="24"/>
          <w:lang w:val="en-US" w:eastAsia="zh-CN" w:bidi="ar"/>
        </w:rPr>
        <w:t>当使用Modbus TCP通讯协议时，该位置填入服务端的IP地址及对应的端口号</w:t>
      </w:r>
    </w:p>
    <w:p>
      <w:pPr>
        <w:keepNext w:val="0"/>
        <w:keepLines w:val="0"/>
        <w:widowControl/>
        <w:suppressLineNumbers w:val="0"/>
        <w:ind w:firstLine="480" w:firstLineChars="200"/>
        <w:jc w:val="left"/>
      </w:pPr>
      <w:r>
        <w:rPr>
          <w:rFonts w:ascii="微软雅黑" w:hAnsi="微软雅黑" w:eastAsia="微软雅黑" w:cs="微软雅黑"/>
          <w:b/>
          <w:bCs/>
          <w:color w:val="000000"/>
          <w:kern w:val="0"/>
          <w:sz w:val="24"/>
          <w:szCs w:val="24"/>
          <w:lang w:val="en-US" w:eastAsia="zh-CN" w:bidi="ar"/>
        </w:rPr>
        <w:t>轮询周期</w:t>
      </w:r>
      <w:r>
        <w:rPr>
          <w:rFonts w:hint="eastAsia" w:ascii="微软雅黑" w:hAnsi="微软雅黑" w:eastAsia="微软雅黑" w:cs="微软雅黑"/>
          <w:b/>
          <w:bCs/>
          <w:color w:val="000000"/>
          <w:kern w:val="0"/>
          <w:sz w:val="24"/>
          <w:szCs w:val="24"/>
          <w:lang w:val="en-US" w:eastAsia="zh-CN" w:bidi="ar"/>
        </w:rPr>
        <w:t xml:space="preserve"> </w:t>
      </w:r>
      <w:r>
        <w:rPr>
          <w:rFonts w:hint="eastAsia" w:ascii="微软雅黑" w:hAnsi="微软雅黑" w:eastAsia="微软雅黑" w:cs="微软雅黑"/>
          <w:color w:val="000000"/>
          <w:kern w:val="0"/>
          <w:sz w:val="24"/>
          <w:szCs w:val="24"/>
          <w:lang w:val="en-US" w:eastAsia="zh-CN" w:bidi="ar"/>
        </w:rPr>
        <w:t xml:space="preserve">多长时间对该从机轮询一次，更新一次最新的从机数据，此参数为 0 是为自动轮询，即模块以最快的运行速度更新从机数据；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指令间隔 </w:t>
      </w:r>
      <w:r>
        <w:rPr>
          <w:rFonts w:hint="eastAsia" w:ascii="微软雅黑" w:hAnsi="微软雅黑" w:eastAsia="微软雅黑" w:cs="微软雅黑"/>
          <w:color w:val="000000"/>
          <w:kern w:val="0"/>
          <w:sz w:val="24"/>
          <w:szCs w:val="24"/>
          <w:lang w:val="en-US" w:eastAsia="zh-CN" w:bidi="ar"/>
        </w:rPr>
        <w:t xml:space="preserve">模块发出一条轮询指令且收到下位机的返回数据后，等待多长时间发出下一条轮询指令，一般设为10-50mS，个别反应较慢的下位机可以适当调长时间；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超时时间 </w:t>
      </w:r>
      <w:r>
        <w:rPr>
          <w:rFonts w:hint="eastAsia" w:ascii="微软雅黑" w:hAnsi="微软雅黑" w:eastAsia="微软雅黑" w:cs="微软雅黑"/>
          <w:color w:val="000000"/>
          <w:kern w:val="0"/>
          <w:sz w:val="24"/>
          <w:szCs w:val="24"/>
          <w:lang w:val="en-US" w:eastAsia="zh-CN" w:bidi="ar"/>
        </w:rPr>
        <w:t xml:space="preserve">模块发出轮询指令后，等待的最长时间，若下位机不返回数据，模块将跳过，执行下一条指令；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最大采集长度(即分包长度) </w:t>
      </w:r>
      <w:r>
        <w:rPr>
          <w:rFonts w:hint="eastAsia" w:ascii="微软雅黑" w:hAnsi="微软雅黑" w:eastAsia="微软雅黑" w:cs="微软雅黑"/>
          <w:color w:val="000000"/>
          <w:kern w:val="0"/>
          <w:sz w:val="24"/>
          <w:szCs w:val="24"/>
          <w:lang w:val="en-US" w:eastAsia="zh-CN" w:bidi="ar"/>
        </w:rPr>
        <w:t xml:space="preserve">标准的 Modbus 通讯协议单次最多可以读取125个字的寄存器，单包数据长度最大通讯效率越高。但不同的设备制造商生产的产品有所限制，如西门子PLC做 Modbus通讯时，单次支持120个字的寄存器，其它的PLC或传感器有64个，32个，也有一些产品把单次读取的寄存器限制到1个字的寄存器，此参数可根据实际通讯的设备的限制进行修改；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CRC 校验方式 </w:t>
      </w:r>
      <w:r>
        <w:rPr>
          <w:rFonts w:hint="eastAsia" w:ascii="微软雅黑" w:hAnsi="微软雅黑" w:eastAsia="微软雅黑" w:cs="微软雅黑"/>
          <w:color w:val="000000"/>
          <w:kern w:val="0"/>
          <w:sz w:val="24"/>
          <w:szCs w:val="24"/>
          <w:lang w:val="en-US" w:eastAsia="zh-CN" w:bidi="ar"/>
        </w:rPr>
        <w:t xml:space="preserve">标准协议为 HL,但极少数设备为 LH，此参数根据实际修改； </w:t>
      </w:r>
    </w:p>
    <w:p>
      <w:pPr>
        <w:keepNext w:val="0"/>
        <w:keepLines w:val="0"/>
        <w:widowControl/>
        <w:suppressLineNumbers w:val="0"/>
        <w:ind w:firstLine="480" w:firstLineChars="200"/>
        <w:jc w:val="left"/>
        <w:rPr>
          <w:rFonts w:hint="eastAsia" w:ascii="微软雅黑" w:hAnsi="微软雅黑" w:eastAsia="微软雅黑" w:cs="微软雅黑"/>
          <w:color w:val="000000"/>
          <w:kern w:val="0"/>
          <w:sz w:val="24"/>
          <w:szCs w:val="24"/>
          <w:lang w:val="en-US" w:eastAsia="zh-CN" w:bidi="ar"/>
        </w:rPr>
      </w:pPr>
      <w:r>
        <w:rPr>
          <w:rFonts w:hint="eastAsia" w:ascii="微软雅黑" w:hAnsi="微软雅黑" w:eastAsia="微软雅黑" w:cs="微软雅黑"/>
          <w:b/>
          <w:bCs/>
          <w:color w:val="000000"/>
          <w:kern w:val="0"/>
          <w:sz w:val="24"/>
          <w:szCs w:val="24"/>
          <w:lang w:val="en-US" w:eastAsia="zh-CN" w:bidi="ar"/>
        </w:rPr>
        <w:t>写功能码选择</w:t>
      </w:r>
      <w:r>
        <w:rPr>
          <w:rFonts w:hint="eastAsia" w:ascii="微软雅黑" w:hAnsi="微软雅黑" w:eastAsia="微软雅黑" w:cs="微软雅黑"/>
          <w:color w:val="000000"/>
          <w:kern w:val="0"/>
          <w:sz w:val="24"/>
          <w:szCs w:val="24"/>
          <w:lang w:val="en-US" w:eastAsia="zh-CN" w:bidi="ar"/>
        </w:rPr>
        <w:t xml:space="preserve"> 此参数对 16 位整数数据有效，大多数设备对 16 位整数数据的写值采用0x06 功能码，极少数设备对 16 位整数数据的写值采用的 0x10 功能码，对于 32、64 位整数，32、64 位浮点数不受此参数的影响；</w:t>
      </w:r>
    </w:p>
    <w:p>
      <w:pPr>
        <w:keepNext w:val="0"/>
        <w:keepLines w:val="0"/>
        <w:widowControl/>
        <w:suppressLineNumbers w:val="0"/>
        <w:ind w:firstLine="480" w:firstLineChars="200"/>
        <w:jc w:val="left"/>
        <w:rPr>
          <w:rFonts w:hint="eastAsia" w:ascii="Noto Sans S Chinese Light" w:hAnsi="Noto Sans S Chinese Light" w:eastAsia="Noto Sans S Chinese Light" w:cs="微软雅黑"/>
          <w:sz w:val="24"/>
          <w:lang w:val="en-US" w:eastAsia="zh-CN"/>
        </w:rPr>
      </w:pPr>
      <w:r>
        <w:rPr>
          <w:rFonts w:hint="eastAsia" w:ascii="微软雅黑" w:hAnsi="微软雅黑" w:eastAsia="微软雅黑" w:cs="微软雅黑"/>
          <w:b/>
          <w:bCs/>
          <w:color w:val="000000"/>
          <w:kern w:val="0"/>
          <w:sz w:val="24"/>
          <w:szCs w:val="24"/>
          <w:lang w:val="en-US" w:eastAsia="zh-CN" w:bidi="ar"/>
        </w:rPr>
        <w:t xml:space="preserve">解码顺序 </w:t>
      </w:r>
      <w:r>
        <w:rPr>
          <w:rFonts w:hint="eastAsia" w:ascii="微软雅黑" w:hAnsi="微软雅黑" w:eastAsia="微软雅黑" w:cs="微软雅黑"/>
          <w:color w:val="000000"/>
          <w:kern w:val="0"/>
          <w:sz w:val="24"/>
          <w:szCs w:val="24"/>
          <w:lang w:val="en-US" w:eastAsia="zh-CN" w:bidi="ar"/>
        </w:rPr>
        <w:t>16位整数解码顺序 一般为AB，极少数设备为BA；32位整数、浮点数解码顺序一般为ABCD，CDAB，另外两种非常少见，根据实际修改；64位整数、浮点数的解码顺序 一般为ABCDEFGH，根据实际修改；</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val="en-US" w:eastAsia="zh-CN"/>
        </w:rPr>
        <w:t xml:space="preserve">状态寄存器功能 </w:t>
      </w:r>
      <w:r>
        <w:rPr>
          <w:rFonts w:hint="eastAsia" w:ascii="Noto Sans S Chinese Light" w:hAnsi="Noto Sans S Chinese Light" w:eastAsia="Noto Sans S Chinese Light" w:cs="微软雅黑"/>
          <w:sz w:val="24"/>
          <w:lang w:val="en-US" w:eastAsia="zh-CN"/>
        </w:rPr>
        <w:t>设置IoT-Box定时写入到设备的心跳与网关的运行状态(此功能须设备支持可以写入的寄存器，modbus设备支持4区保持寄存器），启用后并写入网关生效；心跳为每间隔一定的时间交替向设备写入0和1；状态为每间隔一定的时间或状态变化时向设备写入网关的运行状态（0:未初始化，1:联网正常，2:联网异常）。</w:t>
      </w:r>
    </w:p>
    <w:p>
      <w:pPr>
        <w:numPr>
          <w:ilvl w:val="0"/>
          <w:numId w:val="2"/>
        </w:numPr>
        <w:ind w:left="0" w:leftChars="0" w:firstLine="420" w:firstLineChars="175"/>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添加</w:t>
      </w:r>
      <w:r>
        <w:rPr>
          <w:rFonts w:hint="eastAsia" w:ascii="Noto Sans S Chinese Light" w:hAnsi="Noto Sans S Chinese Light" w:eastAsia="Noto Sans S Chinese Light" w:cs="微软雅黑"/>
          <w:b/>
          <w:bCs/>
          <w:sz w:val="24"/>
          <w:lang w:val="en-US" w:eastAsia="zh-CN"/>
        </w:rPr>
        <w:t>变量</w:t>
      </w:r>
      <w:r>
        <w:rPr>
          <w:rFonts w:hint="eastAsia" w:ascii="Noto Sans S Chinese Light" w:hAnsi="Noto Sans S Chinese Light" w:eastAsia="Noto Sans S Chinese Light" w:cs="微软雅黑"/>
          <w:b/>
          <w:bCs/>
          <w:sz w:val="24"/>
        </w:rPr>
        <w:t xml:space="preserve">点 </w:t>
      </w:r>
    </w:p>
    <w:p>
      <w:pPr>
        <w:numPr>
          <w:ilvl w:val="0"/>
          <w:numId w:val="0"/>
        </w:numPr>
        <w:ind w:firstLine="480" w:firstLineChars="20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sz w:val="24"/>
        </w:rPr>
        <w:t>选定需要添加变量</w:t>
      </w:r>
      <w:r>
        <w:rPr>
          <w:rFonts w:hint="eastAsia" w:ascii="Noto Sans S Chinese Light" w:hAnsi="Noto Sans S Chinese Light" w:eastAsia="Noto Sans S Chinese Light" w:cs="微软雅黑"/>
          <w:sz w:val="24"/>
          <w:lang w:val="en-US" w:eastAsia="zh-CN"/>
        </w:rPr>
        <w:t>的子设备</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点击变量列表上方的</w:t>
      </w:r>
      <w:r>
        <w:rPr>
          <w:rFonts w:hint="eastAsia" w:ascii="Noto Sans S Chinese Light" w:hAnsi="Noto Sans S Chinese Light" w:eastAsia="Noto Sans S Chinese Light" w:cs="微软雅黑"/>
          <w:b/>
          <w:bCs/>
          <w:sz w:val="24"/>
        </w:rPr>
        <w:t>“新增数据点”</w:t>
      </w:r>
      <w:r>
        <w:rPr>
          <w:rFonts w:hint="eastAsia" w:ascii="Noto Sans S Chinese Light" w:hAnsi="Noto Sans S Chinese Light" w:eastAsia="Noto Sans S Chinese Light" w:cs="微软雅黑"/>
          <w:sz w:val="24"/>
        </w:rPr>
        <w:t>按钮，弹出新增数据点编辑窗口，如下图：</w:t>
      </w:r>
    </w:p>
    <w:p>
      <w:pPr>
        <w:rPr>
          <w:rFonts w:ascii="Noto Sans S Chinese Light" w:hAnsi="Noto Sans S Chinese Light" w:eastAsia="Noto Sans S Chinese Light" w:cs="微软雅黑"/>
          <w:b/>
          <w:bCs/>
          <w:sz w:val="24"/>
        </w:rPr>
      </w:pPr>
      <w:r>
        <w:drawing>
          <wp:inline distT="0" distB="0" distL="114300" distR="114300">
            <wp:extent cx="6263005" cy="1209040"/>
            <wp:effectExtent l="0" t="0" r="4445" b="1016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50"/>
                    <a:stretch>
                      <a:fillRect/>
                    </a:stretch>
                  </pic:blipFill>
                  <pic:spPr>
                    <a:xfrm>
                      <a:off x="0" y="0"/>
                      <a:ext cx="6263005" cy="1209040"/>
                    </a:xfrm>
                    <a:prstGeom prst="rect">
                      <a:avLst/>
                    </a:prstGeom>
                    <a:noFill/>
                    <a:ln>
                      <a:noFill/>
                    </a:ln>
                  </pic:spPr>
                </pic:pic>
              </a:graphicData>
            </a:graphic>
          </wp:inline>
        </w:drawing>
      </w:r>
    </w:p>
    <w:p>
      <w:r>
        <w:drawing>
          <wp:inline distT="0" distB="0" distL="114300" distR="114300">
            <wp:extent cx="6259830" cy="3083560"/>
            <wp:effectExtent l="0" t="0" r="7620" b="254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1"/>
                    <a:stretch>
                      <a:fillRect/>
                    </a:stretch>
                  </pic:blipFill>
                  <pic:spPr>
                    <a:xfrm>
                      <a:off x="0" y="0"/>
                      <a:ext cx="6259830" cy="3083560"/>
                    </a:xfrm>
                    <a:prstGeom prst="rect">
                      <a:avLst/>
                    </a:prstGeom>
                    <a:noFill/>
                    <a:ln>
                      <a:noFill/>
                    </a:ln>
                  </pic:spPr>
                </pic:pic>
              </a:graphicData>
            </a:graphic>
          </wp:inline>
        </w:drawing>
      </w:r>
    </w:p>
    <w:p>
      <w:pPr>
        <w:ind w:firstLine="480" w:firstLineChars="20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Mod</w:t>
      </w:r>
      <w:r>
        <w:rPr>
          <w:rFonts w:ascii="Noto Sans S Chinese Light" w:hAnsi="Noto Sans S Chinese Light" w:eastAsia="Noto Sans S Chinese Light" w:cs="微软雅黑"/>
          <w:b/>
          <w:bCs/>
          <w:sz w:val="24"/>
        </w:rPr>
        <w:t>bus</w:t>
      </w:r>
      <w:r>
        <w:rPr>
          <w:rFonts w:hint="eastAsia" w:ascii="Noto Sans S Chinese Light" w:hAnsi="Noto Sans S Chinese Light" w:eastAsia="Noto Sans S Chinese Light" w:cs="微软雅黑"/>
          <w:b/>
          <w:bCs/>
          <w:sz w:val="24"/>
        </w:rPr>
        <w:t>通讯协议的数据通道有：</w:t>
      </w:r>
    </w:p>
    <w:p>
      <w:pPr>
        <w:ind w:firstLine="480" w:firstLineChars="2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0区-继电器状态</w:t>
      </w:r>
      <w:r>
        <w:rPr>
          <w:rFonts w:hint="eastAsia" w:ascii="Noto Sans S Chinese Light" w:hAnsi="Noto Sans S Chinese Light" w:eastAsia="Noto Sans S Chinese Light" w:cs="微软雅黑"/>
          <w:sz w:val="24"/>
        </w:rPr>
        <w:t>（读写B</w:t>
      </w:r>
      <w:r>
        <w:rPr>
          <w:rFonts w:ascii="Noto Sans S Chinese Light" w:hAnsi="Noto Sans S Chinese Light" w:eastAsia="Noto Sans S Chinese Light" w:cs="微软雅黑"/>
          <w:sz w:val="24"/>
        </w:rPr>
        <w:t>ool</w:t>
      </w:r>
      <w:r>
        <w:rPr>
          <w:rFonts w:hint="eastAsia" w:ascii="Noto Sans S Chinese Light" w:hAnsi="Noto Sans S Chinese Light" w:eastAsia="Noto Sans S Chinese Light" w:cs="微软雅黑"/>
          <w:sz w:val="24"/>
        </w:rPr>
        <w:t>型，</w:t>
      </w:r>
      <w:r>
        <w:rPr>
          <w:rFonts w:ascii="Noto Sans S Chinese Light" w:hAnsi="Noto Sans S Chinese Light" w:eastAsia="Noto Sans S Chinese Light" w:cs="微软雅黑"/>
          <w:sz w:val="24"/>
        </w:rPr>
        <w:t>0</w:t>
      </w:r>
      <w:r>
        <w:rPr>
          <w:rFonts w:hint="eastAsia" w:ascii="Noto Sans S Chinese Light" w:hAnsi="Noto Sans S Chinese Light" w:eastAsia="Noto Sans S Chinese Light" w:cs="微软雅黑"/>
          <w:sz w:val="24"/>
        </w:rPr>
        <w:t>区的M</w:t>
      </w:r>
      <w:r>
        <w:rPr>
          <w:rFonts w:ascii="Noto Sans S Chinese Light" w:hAnsi="Noto Sans S Chinese Light" w:eastAsia="Noto Sans S Chinese Light" w:cs="微软雅黑"/>
          <w:sz w:val="24"/>
        </w:rPr>
        <w:t>odbus</w:t>
      </w:r>
      <w:r>
        <w:rPr>
          <w:rFonts w:hint="eastAsia" w:ascii="Noto Sans S Chinese Light" w:hAnsi="Noto Sans S Chinese Light" w:eastAsia="Noto Sans S Chinese Light" w:cs="微软雅黑"/>
          <w:sz w:val="24"/>
        </w:rPr>
        <w:t>信息地址的标识为0x，后跟5位数，寻址地址为0对应的地址为0x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 xml:space="preserve"> 寻址地址为</w:t>
      </w:r>
      <w:r>
        <w:rPr>
          <w:rFonts w:ascii="Noto Sans S Chinese Light" w:hAnsi="Noto Sans S Chinese Light" w:eastAsia="Noto Sans S Chinese Light" w:cs="微软雅黑"/>
          <w:sz w:val="24"/>
        </w:rPr>
        <w:t>4096</w:t>
      </w:r>
      <w:r>
        <w:rPr>
          <w:rFonts w:hint="eastAsia" w:ascii="Noto Sans S Chinese Light" w:hAnsi="Noto Sans S Chinese Light" w:eastAsia="Noto Sans S Chinese Light" w:cs="微软雅黑"/>
          <w:sz w:val="24"/>
        </w:rPr>
        <w:t>对应的信息地址为0x</w:t>
      </w:r>
      <w:r>
        <w:rPr>
          <w:rFonts w:ascii="Noto Sans S Chinese Light" w:hAnsi="Noto Sans S Chinese Light" w:eastAsia="Noto Sans S Chinese Light" w:cs="微软雅黑"/>
          <w:sz w:val="24"/>
        </w:rPr>
        <w:t>04097</w:t>
      </w:r>
      <w:r>
        <w:rPr>
          <w:rFonts w:hint="eastAsia" w:ascii="Noto Sans S Chinese Light" w:hAnsi="Noto Sans S Chinese Light" w:eastAsia="Noto Sans S Chinese Light" w:cs="微软雅黑"/>
          <w:sz w:val="24"/>
        </w:rPr>
        <w:t>；</w:t>
      </w:r>
    </w:p>
    <w:p>
      <w:pPr>
        <w:ind w:firstLine="480" w:firstLineChars="2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1区-输入状态</w:t>
      </w:r>
      <w:r>
        <w:rPr>
          <w:rFonts w:hint="eastAsia" w:ascii="Noto Sans S Chinese Light" w:hAnsi="Noto Sans S Chinese Light" w:eastAsia="Noto Sans S Chinese Light" w:cs="微软雅黑"/>
          <w:sz w:val="24"/>
        </w:rPr>
        <w:t>（只读</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区的M</w:t>
      </w:r>
      <w:r>
        <w:rPr>
          <w:rFonts w:ascii="Noto Sans S Chinese Light" w:hAnsi="Noto Sans S Chinese Light" w:eastAsia="Noto Sans S Chinese Light" w:cs="微软雅黑"/>
          <w:sz w:val="24"/>
        </w:rPr>
        <w:t>odbus</w:t>
      </w:r>
      <w:r>
        <w:rPr>
          <w:rFonts w:hint="eastAsia" w:ascii="Noto Sans S Chinese Light" w:hAnsi="Noto Sans S Chinese Light" w:eastAsia="Noto Sans S Chinese Light" w:cs="微软雅黑"/>
          <w:sz w:val="24"/>
        </w:rPr>
        <w:t>信息地址的标识为1x，后跟5位数，寻址地址为0对应的信息地址为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，寻址地址为</w:t>
      </w:r>
      <w:r>
        <w:rPr>
          <w:rFonts w:ascii="Noto Sans S Chinese Light" w:hAnsi="Noto Sans S Chinese Light" w:eastAsia="Noto Sans S Chinese Light" w:cs="微软雅黑"/>
          <w:sz w:val="24"/>
        </w:rPr>
        <w:t>4096</w:t>
      </w:r>
      <w:r>
        <w:rPr>
          <w:rFonts w:hint="eastAsia" w:ascii="Noto Sans S Chinese Light" w:hAnsi="Noto Sans S Chinese Light" w:eastAsia="Noto Sans S Chinese Light" w:cs="微软雅黑"/>
          <w:sz w:val="24"/>
        </w:rPr>
        <w:t>对应的信息地址为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04097</w:t>
      </w:r>
      <w:r>
        <w:rPr>
          <w:rFonts w:hint="eastAsia" w:ascii="Noto Sans S Chinese Light" w:hAnsi="Noto Sans S Chinese Light" w:eastAsia="Noto Sans S Chinese Light" w:cs="微软雅黑"/>
          <w:sz w:val="24"/>
        </w:rPr>
        <w:t>；</w:t>
      </w:r>
    </w:p>
    <w:p>
      <w:pPr>
        <w:ind w:firstLine="480" w:firstLineChars="2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3区-输入寄存器</w:t>
      </w:r>
      <w:r>
        <w:rPr>
          <w:rFonts w:hint="eastAsia" w:ascii="Noto Sans S Chinese Light" w:hAnsi="Noto Sans S Chinese Light" w:eastAsia="Noto Sans S Chinese Light" w:cs="微软雅黑"/>
          <w:sz w:val="24"/>
        </w:rPr>
        <w:t>（只读型，</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区的M</w:t>
      </w:r>
      <w:r>
        <w:rPr>
          <w:rFonts w:ascii="Noto Sans S Chinese Light" w:hAnsi="Noto Sans S Chinese Light" w:eastAsia="Noto Sans S Chinese Light" w:cs="微软雅黑"/>
          <w:sz w:val="24"/>
        </w:rPr>
        <w:t>odbus</w:t>
      </w:r>
      <w:r>
        <w:rPr>
          <w:rFonts w:hint="eastAsia" w:ascii="Noto Sans S Chinese Light" w:hAnsi="Noto Sans S Chinese Light" w:eastAsia="Noto Sans S Chinese Light" w:cs="微软雅黑"/>
          <w:sz w:val="24"/>
        </w:rPr>
        <w:t>信息地址的标识为</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x，后跟5位数，寻址地址0对应的信息地址为</w:t>
      </w:r>
      <w:r>
        <w:rPr>
          <w:rFonts w:ascii="Noto Sans S Chinese Light" w:hAnsi="Noto Sans S Chinese Light" w:eastAsia="Noto Sans S Chinese Light" w:cs="微软雅黑"/>
          <w:sz w:val="24"/>
        </w:rPr>
        <w:t>3x00001</w:t>
      </w:r>
      <w:r>
        <w:rPr>
          <w:rFonts w:hint="eastAsia" w:ascii="Noto Sans S Chinese Light" w:hAnsi="Noto Sans S Chinese Light" w:eastAsia="Noto Sans S Chinese Light" w:cs="微软雅黑"/>
          <w:sz w:val="24"/>
        </w:rPr>
        <w:t>，寻址地址为</w:t>
      </w:r>
      <w:r>
        <w:rPr>
          <w:rFonts w:ascii="Noto Sans S Chinese Light" w:hAnsi="Noto Sans S Chinese Light" w:eastAsia="Noto Sans S Chinese Light" w:cs="微软雅黑"/>
          <w:sz w:val="24"/>
        </w:rPr>
        <w:t>4096</w:t>
      </w:r>
      <w:r>
        <w:rPr>
          <w:rFonts w:hint="eastAsia" w:ascii="Noto Sans S Chinese Light" w:hAnsi="Noto Sans S Chinese Light" w:eastAsia="Noto Sans S Chinese Light" w:cs="微软雅黑"/>
          <w:sz w:val="24"/>
        </w:rPr>
        <w:t>对应的信息地址为</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04097</w:t>
      </w:r>
      <w:r>
        <w:rPr>
          <w:rFonts w:hint="eastAsia" w:ascii="Noto Sans S Chinese Light" w:hAnsi="Noto Sans S Chinese Light" w:eastAsia="Noto Sans S Chinese Light" w:cs="微软雅黑"/>
          <w:sz w:val="24"/>
        </w:rPr>
        <w:t>；</w:t>
      </w:r>
    </w:p>
    <w:p>
      <w:pPr>
        <w:ind w:firstLine="480" w:firstLineChars="200"/>
        <w:rPr>
          <w:rFonts w:hint="eastAsia"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4区-保持寄存器</w:t>
      </w:r>
      <w:r>
        <w:rPr>
          <w:rFonts w:hint="eastAsia" w:ascii="Noto Sans S Chinese Light" w:hAnsi="Noto Sans S Chinese Light" w:eastAsia="Noto Sans S Chinese Light" w:cs="微软雅黑"/>
          <w:sz w:val="24"/>
        </w:rPr>
        <w:t>（读写型，以0</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功能码读取保持寄存器的值，</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区的M</w:t>
      </w:r>
      <w:r>
        <w:rPr>
          <w:rFonts w:ascii="Noto Sans S Chinese Light" w:hAnsi="Noto Sans S Chinese Light" w:eastAsia="Noto Sans S Chinese Light" w:cs="微软雅黑"/>
          <w:sz w:val="24"/>
        </w:rPr>
        <w:t>odbus</w:t>
      </w:r>
      <w:r>
        <w:rPr>
          <w:rFonts w:hint="eastAsia" w:ascii="Noto Sans S Chinese Light" w:hAnsi="Noto Sans S Chinese Light" w:eastAsia="Noto Sans S Chinese Light" w:cs="微软雅黑"/>
          <w:sz w:val="24"/>
        </w:rPr>
        <w:t>信息地址的标识为</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x，后跟5位数，寻址地址0对应的信息地址为</w:t>
      </w:r>
      <w:r>
        <w:rPr>
          <w:rFonts w:ascii="Noto Sans S Chinese Light" w:hAnsi="Noto Sans S Chinese Light" w:eastAsia="Noto Sans S Chinese Light" w:cs="微软雅黑"/>
          <w:sz w:val="24"/>
        </w:rPr>
        <w:t>4x00001</w:t>
      </w:r>
      <w:r>
        <w:rPr>
          <w:rFonts w:hint="eastAsia" w:ascii="Noto Sans S Chinese Light" w:hAnsi="Noto Sans S Chinese Light" w:eastAsia="Noto Sans S Chinese Light" w:cs="微软雅黑"/>
          <w:sz w:val="24"/>
        </w:rPr>
        <w:t>，寻址地址为</w:t>
      </w:r>
      <w:r>
        <w:rPr>
          <w:rFonts w:ascii="Noto Sans S Chinese Light" w:hAnsi="Noto Sans S Chinese Light" w:eastAsia="Noto Sans S Chinese Light" w:cs="微软雅黑"/>
          <w:sz w:val="24"/>
        </w:rPr>
        <w:t>4096</w:t>
      </w:r>
      <w:r>
        <w:rPr>
          <w:rFonts w:hint="eastAsia" w:ascii="Noto Sans S Chinese Light" w:hAnsi="Noto Sans S Chinese Light" w:eastAsia="Noto Sans S Chinese Light" w:cs="微软雅黑"/>
          <w:sz w:val="24"/>
        </w:rPr>
        <w:t>对应的信息地址为</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04097</w:t>
      </w:r>
      <w:r>
        <w:rPr>
          <w:rFonts w:hint="eastAsia" w:ascii="Noto Sans S Chinese Light" w:hAnsi="Noto Sans S Chinese Light" w:eastAsia="Noto Sans S Chinese Light" w:cs="微软雅黑"/>
          <w:sz w:val="24"/>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起始寻址</w:t>
      </w:r>
      <w:r>
        <w:rPr>
          <w:rFonts w:hint="eastAsia" w:ascii="Noto Sans S Chinese Light" w:hAnsi="Noto Sans S Chinese Light" w:eastAsia="Noto Sans S Chinese Light" w:cs="微软雅黑"/>
          <w:sz w:val="24"/>
        </w:rPr>
        <w:t xml:space="preserve"> 是指要添加变量的起始寄存器的寻址地址，值为0到6</w:t>
      </w:r>
      <w:r>
        <w:rPr>
          <w:rFonts w:ascii="Noto Sans S Chinese Light" w:hAnsi="Noto Sans S Chinese Light" w:eastAsia="Noto Sans S Chinese Light" w:cs="微软雅黑"/>
          <w:sz w:val="24"/>
        </w:rPr>
        <w:t>5535</w:t>
      </w:r>
      <w:r>
        <w:rPr>
          <w:rFonts w:hint="eastAsia" w:ascii="Noto Sans S Chinese Light" w:hAnsi="Noto Sans S Chinese Light" w:eastAsia="Noto Sans S Chinese Light" w:cs="微软雅黑"/>
          <w:sz w:val="24"/>
        </w:rPr>
        <w:t>，由于M</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d</w:t>
      </w:r>
      <w:r>
        <w:rPr>
          <w:rFonts w:ascii="Noto Sans S Chinese Light" w:hAnsi="Noto Sans S Chinese Light" w:eastAsia="Noto Sans S Chinese Light" w:cs="微软雅黑"/>
          <w:sz w:val="24"/>
        </w:rPr>
        <w:t>bus</w:t>
      </w:r>
      <w:r>
        <w:rPr>
          <w:rFonts w:hint="eastAsia" w:ascii="Noto Sans S Chinese Light" w:hAnsi="Noto Sans S Chinese Light" w:eastAsia="Noto Sans S Chinese Light" w:cs="微软雅黑"/>
          <w:sz w:val="24"/>
        </w:rPr>
        <w:t>寄存器的寻址地址是从0开始的，而信息地址的表示是从1开始的，</w:t>
      </w:r>
      <w:r>
        <w:rPr>
          <w:rFonts w:hint="eastAsia" w:ascii="Noto Sans S Chinese Light" w:hAnsi="Noto Sans S Chinese Light" w:eastAsia="Noto Sans S Chinese Light" w:cs="微软雅黑"/>
          <w:sz w:val="24"/>
          <w:lang w:val="en-US" w:eastAsia="zh-CN"/>
        </w:rPr>
        <w:t>所以在变量列表显示的地址是</w:t>
      </w:r>
      <w:r>
        <w:rPr>
          <w:rFonts w:hint="eastAsia" w:ascii="Noto Sans S Chinese Light" w:hAnsi="Noto Sans S Chinese Light" w:eastAsia="Noto Sans S Chinese Light" w:cs="微软雅黑"/>
          <w:sz w:val="24"/>
        </w:rPr>
        <w:t>区标识+补0+寻址地址+</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如数据通道为4区，数据类型为1</w:t>
      </w:r>
      <w:r>
        <w:rPr>
          <w:rFonts w:ascii="Noto Sans S Chinese Light" w:hAnsi="Noto Sans S Chinese Light" w:eastAsia="Noto Sans S Chinese Light" w:cs="微软雅黑"/>
          <w:sz w:val="24"/>
        </w:rPr>
        <w:t>6</w:t>
      </w:r>
      <w:r>
        <w:rPr>
          <w:rFonts w:hint="eastAsia" w:ascii="Noto Sans S Chinese Light" w:hAnsi="Noto Sans S Chinese Light" w:eastAsia="Noto Sans S Chinese Light" w:cs="微软雅黑"/>
          <w:sz w:val="24"/>
        </w:rPr>
        <w:t>位无符号，超始寻址为1</w:t>
      </w:r>
      <w:r>
        <w:rPr>
          <w:rFonts w:ascii="Noto Sans S Chinese Light" w:hAnsi="Noto Sans S Chinese Light" w:eastAsia="Noto Sans S Chinese Light" w:cs="微软雅黑"/>
          <w:sz w:val="24"/>
        </w:rPr>
        <w:t>5</w:t>
      </w:r>
      <w:r>
        <w:rPr>
          <w:rFonts w:hint="eastAsia" w:ascii="Noto Sans S Chinese Light" w:hAnsi="Noto Sans S Chinese Light" w:eastAsia="Noto Sans S Chinese Light" w:cs="微软雅黑"/>
          <w:sz w:val="24"/>
        </w:rPr>
        <w:t>，生成的信息地址为4x</w:t>
      </w:r>
      <w:r>
        <w:rPr>
          <w:rFonts w:ascii="Noto Sans S Chinese Light" w:hAnsi="Noto Sans S Chinese Light" w:eastAsia="Noto Sans S Chinese Light" w:cs="微软雅黑"/>
          <w:sz w:val="24"/>
        </w:rPr>
        <w:t>00016</w:t>
      </w:r>
      <w:r>
        <w:rPr>
          <w:rFonts w:hint="eastAsia" w:ascii="Noto Sans S Chinese Light" w:hAnsi="Noto Sans S Chinese Light" w:eastAsia="Noto Sans S Chinese Light" w:cs="微软雅黑"/>
          <w:sz w:val="24"/>
        </w:rPr>
        <w:t>；</w:t>
      </w:r>
    </w:p>
    <w:p>
      <w:pPr>
        <w:ind w:firstLine="480" w:firstLineChars="200"/>
        <w:rPr>
          <w:rFonts w:ascii="Noto Sans S Chinese Light" w:hAnsi="Noto Sans S Chinese Light" w:eastAsia="Noto Sans S Chinese Light" w:cs="微软雅黑"/>
          <w:color w:val="FF0000"/>
          <w:sz w:val="24"/>
        </w:rPr>
      </w:pPr>
      <w:r>
        <w:rPr>
          <w:rFonts w:hint="eastAsia" w:ascii="Noto Sans S Chinese Light" w:hAnsi="Noto Sans S Chinese Light" w:eastAsia="Noto Sans S Chinese Light" w:cs="微软雅黑"/>
          <w:b/>
          <w:bCs/>
          <w:sz w:val="24"/>
          <w:lang w:val="en-US" w:eastAsia="zh-CN"/>
        </w:rPr>
        <w:t>数量</w:t>
      </w:r>
      <w:r>
        <w:rPr>
          <w:rFonts w:hint="eastAsia" w:ascii="Noto Sans S Chinese Light" w:hAnsi="Noto Sans S Chinese Light" w:eastAsia="Noto Sans S Chinese Light" w:cs="微软雅黑"/>
          <w:sz w:val="24"/>
          <w:lang w:val="en-US" w:eastAsia="zh-CN"/>
        </w:rPr>
        <w:t xml:space="preserve"> 当添加的变量点是连续的时候，通过改变数量，可以一次性添加多个变量点。</w:t>
      </w:r>
    </w:p>
    <w:p>
      <w:pPr>
        <w:ind w:firstLine="420" w:firstLineChars="200"/>
        <w:rPr>
          <w:rFonts w:ascii="Noto Sans S Chinese Light" w:hAnsi="Noto Sans S Chinese Light" w:eastAsia="Noto Sans S Chinese Light" w:cs="微软雅黑"/>
          <w:sz w:val="24"/>
        </w:rPr>
      </w:pPr>
      <w:r>
        <w:drawing>
          <wp:anchor distT="0" distB="0" distL="114935" distR="114935" simplePos="0" relativeHeight="251665408" behindDoc="0" locked="0" layoutInCell="1" allowOverlap="1">
            <wp:simplePos x="0" y="0"/>
            <wp:positionH relativeFrom="column">
              <wp:posOffset>3849370</wp:posOffset>
            </wp:positionH>
            <wp:positionV relativeFrom="paragraph">
              <wp:posOffset>1174115</wp:posOffset>
            </wp:positionV>
            <wp:extent cx="2451735" cy="539750"/>
            <wp:effectExtent l="0" t="0" r="5715" b="12700"/>
            <wp:wrapNone/>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52"/>
                    <a:stretch>
                      <a:fillRect/>
                    </a:stretch>
                  </pic:blipFill>
                  <pic:spPr>
                    <a:xfrm>
                      <a:off x="0" y="0"/>
                      <a:ext cx="2451735" cy="539750"/>
                    </a:xfrm>
                    <a:prstGeom prst="rect">
                      <a:avLst/>
                    </a:prstGeom>
                    <a:noFill/>
                    <a:ln>
                      <a:noFill/>
                    </a:ln>
                  </pic:spPr>
                </pic:pic>
              </a:graphicData>
            </a:graphic>
          </wp:anchor>
        </w:drawing>
      </w:r>
      <w:r>
        <w:rPr>
          <w:rFonts w:hint="eastAsia" w:ascii="Noto Sans S Chinese Light" w:hAnsi="Noto Sans S Chinese Light" w:eastAsia="Noto Sans S Chinese Light" w:cs="微软雅黑"/>
          <w:b/>
          <w:bCs/>
          <w:sz w:val="24"/>
        </w:rPr>
        <w:t xml:space="preserve">读写/显示参数 </w:t>
      </w:r>
      <w:r>
        <w:rPr>
          <w:rFonts w:hint="eastAsia" w:ascii="Noto Sans S Chinese Light" w:hAnsi="Noto Sans S Chinese Light" w:eastAsia="Noto Sans S Chinese Light" w:cs="微软雅黑"/>
          <w:sz w:val="24"/>
        </w:rPr>
        <w:t>此参数为在平台上监控数据列表时显示成的样式，有4类</w:t>
      </w: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种显示样式，与实际配置的变量类型无关，只影响显示样式，如比实际是B</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ol也可以显示为数值（0或1），如果是数值型变量，但值只可能是0或1，也可以显示成开关，状态，报警等样式；</w:t>
      </w:r>
    </w:p>
    <w:p>
      <w:pPr>
        <w:ind w:firstLine="240" w:firstLineChars="1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b/>
          <w:bCs/>
          <w:sz w:val="24"/>
        </w:rPr>
        <w:t>只读数值型</w:t>
      </w:r>
      <w:r>
        <w:rPr>
          <w:rFonts w:hint="eastAsia" w:ascii="Noto Sans S Chinese Light" w:hAnsi="Noto Sans S Chinese Light" w:eastAsia="Noto Sans S Chinese Light" w:cs="微软雅黑"/>
          <w:sz w:val="24"/>
        </w:rPr>
        <w:t>，不能操作，在平台上的显示样式为：</w:t>
      </w:r>
    </w:p>
    <w:p>
      <w:pPr>
        <w:ind w:firstLine="630" w:firstLineChars="300"/>
        <w:jc w:val="center"/>
        <w:rPr>
          <w:rFonts w:ascii="Noto Sans S Chinese Light" w:hAnsi="Noto Sans S Chinese Light" w:eastAsia="Noto Sans S Chinese Light" w:cs="微软雅黑"/>
          <w:b/>
          <w:bCs/>
          <w:sz w:val="24"/>
        </w:rPr>
      </w:pPr>
      <w:r>
        <w:drawing>
          <wp:anchor distT="0" distB="0" distL="114300" distR="114300" simplePos="0" relativeHeight="251666432" behindDoc="0" locked="0" layoutInCell="1" allowOverlap="1">
            <wp:simplePos x="0" y="0"/>
            <wp:positionH relativeFrom="column">
              <wp:posOffset>3849370</wp:posOffset>
            </wp:positionH>
            <wp:positionV relativeFrom="paragraph">
              <wp:posOffset>318135</wp:posOffset>
            </wp:positionV>
            <wp:extent cx="2463165" cy="564515"/>
            <wp:effectExtent l="0" t="0" r="13335" b="6985"/>
            <wp:wrapNone/>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53"/>
                    <a:stretch>
                      <a:fillRect/>
                    </a:stretch>
                  </pic:blipFill>
                  <pic:spPr>
                    <a:xfrm>
                      <a:off x="0" y="0"/>
                      <a:ext cx="2463165" cy="564515"/>
                    </a:xfrm>
                    <a:prstGeom prst="rect">
                      <a:avLst/>
                    </a:prstGeom>
                    <a:noFill/>
                    <a:ln>
                      <a:noFill/>
                    </a:ln>
                  </pic:spPr>
                </pic:pic>
              </a:graphicData>
            </a:graphic>
          </wp:anchor>
        </w:drawing>
      </w:r>
    </w:p>
    <w:p>
      <w:pPr>
        <w:numPr>
          <w:ilvl w:val="0"/>
          <w:numId w:val="3"/>
        </w:numPr>
        <w:ind w:firstLine="240" w:firstLineChars="1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读写数值型</w:t>
      </w:r>
      <w:r>
        <w:rPr>
          <w:rFonts w:hint="eastAsia" w:ascii="Noto Sans S Chinese Light" w:hAnsi="Noto Sans S Chinese Light" w:eastAsia="Noto Sans S Chinese Light" w:cs="微软雅黑"/>
          <w:sz w:val="24"/>
        </w:rPr>
        <w:t>，可操作，在平台上的显示样式为：</w:t>
      </w:r>
      <w:r>
        <w:rPr>
          <w:rFonts w:hint="eastAsia"/>
          <w:lang w:val="en-US" w:eastAsia="zh-CN"/>
        </w:rPr>
        <w:t xml:space="preserve">                                                  </w:t>
      </w:r>
    </w:p>
    <w:p>
      <w:pPr>
        <w:ind w:firstLine="630" w:firstLineChars="300"/>
        <w:jc w:val="center"/>
        <w:rPr>
          <w:rFonts w:ascii="Noto Sans S Chinese Light" w:hAnsi="Noto Sans S Chinese Light" w:eastAsia="Noto Sans S Chinese Light" w:cs="微软雅黑"/>
          <w:b/>
          <w:bCs/>
          <w:sz w:val="24"/>
        </w:rPr>
      </w:pPr>
      <w:r>
        <w:drawing>
          <wp:anchor distT="0" distB="0" distL="114300" distR="114300" simplePos="0" relativeHeight="251667456" behindDoc="0" locked="0" layoutInCell="1" allowOverlap="1">
            <wp:simplePos x="0" y="0"/>
            <wp:positionH relativeFrom="column">
              <wp:posOffset>3858895</wp:posOffset>
            </wp:positionH>
            <wp:positionV relativeFrom="paragraph">
              <wp:posOffset>348615</wp:posOffset>
            </wp:positionV>
            <wp:extent cx="2470785" cy="567690"/>
            <wp:effectExtent l="0" t="0" r="5715" b="3810"/>
            <wp:wrapNone/>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54"/>
                    <a:stretch>
                      <a:fillRect/>
                    </a:stretch>
                  </pic:blipFill>
                  <pic:spPr>
                    <a:xfrm>
                      <a:off x="0" y="0"/>
                      <a:ext cx="2470785" cy="567690"/>
                    </a:xfrm>
                    <a:prstGeom prst="rect">
                      <a:avLst/>
                    </a:prstGeom>
                    <a:noFill/>
                    <a:ln>
                      <a:noFill/>
                    </a:ln>
                  </pic:spPr>
                </pic:pic>
              </a:graphicData>
            </a:graphic>
          </wp:anchor>
        </w:drawing>
      </w:r>
    </w:p>
    <w:p>
      <w:pPr>
        <w:ind w:firstLine="240" w:firstLineChars="1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b/>
          <w:bCs/>
          <w:sz w:val="24"/>
        </w:rPr>
        <w:t>只读开关型</w:t>
      </w:r>
      <w:r>
        <w:rPr>
          <w:rFonts w:hint="eastAsia" w:ascii="Noto Sans S Chinese Light" w:hAnsi="Noto Sans S Chinese Light" w:eastAsia="Noto Sans S Chinese Light" w:cs="微软雅黑"/>
          <w:sz w:val="24"/>
        </w:rPr>
        <w:t>，不能操作，在平台上的显示样式为：</w:t>
      </w:r>
    </w:p>
    <w:p>
      <w:pPr>
        <w:ind w:firstLine="720" w:firstLineChars="300"/>
        <w:jc w:val="center"/>
        <w:rPr>
          <w:rFonts w:ascii="Noto Sans S Chinese Light" w:hAnsi="Noto Sans S Chinese Light" w:eastAsia="Noto Sans S Chinese Light" w:cs="微软雅黑"/>
          <w:sz w:val="24"/>
        </w:rPr>
      </w:pPr>
    </w:p>
    <w:p>
      <w:pPr>
        <w:ind w:firstLine="210" w:firstLineChars="100"/>
        <w:rPr>
          <w:rFonts w:ascii="Noto Sans S Chinese Light" w:hAnsi="Noto Sans S Chinese Light" w:eastAsia="Noto Sans S Chinese Light" w:cs="微软雅黑"/>
          <w:sz w:val="24"/>
        </w:rPr>
      </w:pPr>
      <w:r>
        <w:drawing>
          <wp:anchor distT="0" distB="0" distL="114300" distR="114300" simplePos="0" relativeHeight="251668480" behindDoc="0" locked="0" layoutInCell="1" allowOverlap="1">
            <wp:simplePos x="0" y="0"/>
            <wp:positionH relativeFrom="column">
              <wp:posOffset>3874770</wp:posOffset>
            </wp:positionH>
            <wp:positionV relativeFrom="paragraph">
              <wp:posOffset>7620</wp:posOffset>
            </wp:positionV>
            <wp:extent cx="2385695" cy="555625"/>
            <wp:effectExtent l="0" t="0" r="14605" b="15875"/>
            <wp:wrapNone/>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55"/>
                    <a:stretch>
                      <a:fillRect/>
                    </a:stretch>
                  </pic:blipFill>
                  <pic:spPr>
                    <a:xfrm>
                      <a:off x="0" y="0"/>
                      <a:ext cx="2385695" cy="555625"/>
                    </a:xfrm>
                    <a:prstGeom prst="rect">
                      <a:avLst/>
                    </a:prstGeom>
                    <a:noFill/>
                    <a:ln>
                      <a:noFill/>
                    </a:ln>
                  </pic:spPr>
                </pic:pic>
              </a:graphicData>
            </a:graphic>
          </wp:anchor>
        </w:drawing>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b/>
          <w:bCs/>
          <w:sz w:val="24"/>
        </w:rPr>
        <w:t>读写开关型</w:t>
      </w:r>
      <w:r>
        <w:rPr>
          <w:rFonts w:hint="eastAsia" w:ascii="Noto Sans S Chinese Light" w:hAnsi="Noto Sans S Chinese Light" w:eastAsia="Noto Sans S Chinese Light" w:cs="微软雅黑"/>
          <w:sz w:val="24"/>
        </w:rPr>
        <w:t>，可操作，在平台上的显示样式为：</w:t>
      </w:r>
    </w:p>
    <w:p>
      <w:pPr>
        <w:ind w:firstLine="480"/>
        <w:jc w:val="center"/>
        <w:rPr>
          <w:rFonts w:ascii="Noto Sans S Chinese Light" w:hAnsi="Noto Sans S Chinese Light" w:eastAsia="Noto Sans S Chinese Light" w:cs="微软雅黑"/>
          <w:sz w:val="24"/>
        </w:rPr>
      </w:pPr>
      <w:r>
        <w:drawing>
          <wp:anchor distT="0" distB="0" distL="114300" distR="114300" simplePos="0" relativeHeight="251669504" behindDoc="0" locked="0" layoutInCell="1" allowOverlap="1">
            <wp:simplePos x="0" y="0"/>
            <wp:positionH relativeFrom="column">
              <wp:posOffset>3862070</wp:posOffset>
            </wp:positionH>
            <wp:positionV relativeFrom="paragraph">
              <wp:posOffset>378460</wp:posOffset>
            </wp:positionV>
            <wp:extent cx="2408555" cy="539115"/>
            <wp:effectExtent l="0" t="0" r="0" b="0"/>
            <wp:wrapNone/>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56"/>
                    <a:stretch>
                      <a:fillRect/>
                    </a:stretch>
                  </pic:blipFill>
                  <pic:spPr>
                    <a:xfrm>
                      <a:off x="0" y="0"/>
                      <a:ext cx="2408555" cy="539115"/>
                    </a:xfrm>
                    <a:prstGeom prst="rect">
                      <a:avLst/>
                    </a:prstGeom>
                    <a:noFill/>
                    <a:ln>
                      <a:noFill/>
                    </a:ln>
                  </pic:spPr>
                </pic:pic>
              </a:graphicData>
            </a:graphic>
          </wp:anchor>
        </w:drawing>
      </w:r>
    </w:p>
    <w:p>
      <w:pPr>
        <w:numPr>
          <w:ilvl w:val="0"/>
          <w:numId w:val="4"/>
        </w:numPr>
        <w:ind w:firstLine="240" w:firstLineChars="1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只读状态型</w:t>
      </w:r>
      <w:r>
        <w:rPr>
          <w:rFonts w:hint="eastAsia" w:ascii="Noto Sans S Chinese Light" w:hAnsi="Noto Sans S Chinese Light" w:eastAsia="Noto Sans S Chinese Light" w:cs="微软雅黑"/>
          <w:sz w:val="24"/>
        </w:rPr>
        <w:t>，不能操作，在平台上的显示样式为：</w:t>
      </w:r>
    </w:p>
    <w:p>
      <w:pPr>
        <w:numPr>
          <w:ilvl w:val="0"/>
          <w:numId w:val="0"/>
        </w:numPr>
        <w:tabs>
          <w:tab w:val="left" w:pos="3360"/>
        </w:tabs>
        <w:jc w:val="center"/>
        <w:rPr>
          <w:rFonts w:ascii="Noto Sans S Chinese Light" w:hAnsi="Noto Sans S Chinese Light" w:eastAsia="Noto Sans S Chinese Light" w:cs="微软雅黑"/>
          <w:sz w:val="24"/>
        </w:rPr>
      </w:pPr>
      <w:r>
        <w:drawing>
          <wp:anchor distT="0" distB="0" distL="114300" distR="114300" simplePos="0" relativeHeight="251670528" behindDoc="0" locked="0" layoutInCell="1" allowOverlap="1">
            <wp:simplePos x="0" y="0"/>
            <wp:positionH relativeFrom="column">
              <wp:posOffset>3896995</wp:posOffset>
            </wp:positionH>
            <wp:positionV relativeFrom="paragraph">
              <wp:posOffset>387985</wp:posOffset>
            </wp:positionV>
            <wp:extent cx="2416175" cy="539115"/>
            <wp:effectExtent l="0" t="0" r="60325" b="32385"/>
            <wp:wrapNone/>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57"/>
                    <a:stretch>
                      <a:fillRect/>
                    </a:stretch>
                  </pic:blipFill>
                  <pic:spPr>
                    <a:xfrm>
                      <a:off x="0" y="0"/>
                      <a:ext cx="2416175" cy="539115"/>
                    </a:xfrm>
                    <a:prstGeom prst="rect">
                      <a:avLst/>
                    </a:prstGeom>
                    <a:noFill/>
                    <a:ln>
                      <a:noFill/>
                    </a:ln>
                  </pic:spPr>
                </pic:pic>
              </a:graphicData>
            </a:graphic>
          </wp:anchor>
        </w:drawing>
      </w:r>
    </w:p>
    <w:p>
      <w:pPr>
        <w:ind w:firstLine="240" w:firstLineChars="1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6</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b/>
          <w:bCs/>
          <w:sz w:val="24"/>
        </w:rPr>
        <w:t>读写状态型</w:t>
      </w:r>
      <w:r>
        <w:rPr>
          <w:rFonts w:hint="eastAsia" w:ascii="Noto Sans S Chinese Light" w:hAnsi="Noto Sans S Chinese Light" w:eastAsia="Noto Sans S Chinese Light" w:cs="微软雅黑"/>
          <w:sz w:val="24"/>
        </w:rPr>
        <w:t xml:space="preserve">，可操作，在平台上的显示样式为： </w:t>
      </w:r>
    </w:p>
    <w:p>
      <w:pPr>
        <w:ind w:firstLine="210" w:firstLineChars="100"/>
        <w:jc w:val="center"/>
        <w:rPr>
          <w:rFonts w:ascii="Noto Sans S Chinese Light" w:hAnsi="Noto Sans S Chinese Light" w:eastAsia="Noto Sans S Chinese Light" w:cs="微软雅黑"/>
          <w:sz w:val="24"/>
        </w:rPr>
      </w:pPr>
      <w:r>
        <w:drawing>
          <wp:anchor distT="0" distB="0" distL="114300" distR="114300" simplePos="0" relativeHeight="251671552" behindDoc="0" locked="0" layoutInCell="1" allowOverlap="1">
            <wp:simplePos x="0" y="0"/>
            <wp:positionH relativeFrom="column">
              <wp:posOffset>3893820</wp:posOffset>
            </wp:positionH>
            <wp:positionV relativeFrom="paragraph">
              <wp:posOffset>356235</wp:posOffset>
            </wp:positionV>
            <wp:extent cx="2402840" cy="527050"/>
            <wp:effectExtent l="0" t="0" r="16510" b="6350"/>
            <wp:wrapNone/>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58"/>
                    <a:srcRect l="720" t="3091" r="1696" b="5085"/>
                    <a:stretch>
                      <a:fillRect/>
                    </a:stretch>
                  </pic:blipFill>
                  <pic:spPr>
                    <a:xfrm>
                      <a:off x="0" y="0"/>
                      <a:ext cx="2402840" cy="527050"/>
                    </a:xfrm>
                    <a:prstGeom prst="rect">
                      <a:avLst/>
                    </a:prstGeom>
                    <a:noFill/>
                    <a:ln>
                      <a:noFill/>
                    </a:ln>
                  </pic:spPr>
                </pic:pic>
              </a:graphicData>
            </a:graphic>
          </wp:anchor>
        </w:drawing>
      </w:r>
    </w:p>
    <w:p>
      <w:pPr>
        <w:ind w:firstLine="240" w:firstLineChars="1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b/>
          <w:bCs/>
          <w:sz w:val="24"/>
        </w:rPr>
        <w:t>只读报警型，</w:t>
      </w:r>
      <w:r>
        <w:rPr>
          <w:rFonts w:hint="eastAsia" w:ascii="Noto Sans S Chinese Light" w:hAnsi="Noto Sans S Chinese Light" w:eastAsia="Noto Sans S Chinese Light" w:cs="微软雅黑"/>
          <w:sz w:val="24"/>
        </w:rPr>
        <w:t>不能操作，在平台上的显示样式为：</w:t>
      </w:r>
    </w:p>
    <w:p>
      <w:pPr>
        <w:ind w:firstLine="480"/>
        <w:jc w:val="center"/>
        <w:rPr>
          <w:rFonts w:ascii="Noto Sans S Chinese Light" w:hAnsi="Noto Sans S Chinese Light" w:eastAsia="Noto Sans S Chinese Light" w:cs="微软雅黑"/>
          <w:sz w:val="24"/>
        </w:rPr>
      </w:pP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数据存储 </w:t>
      </w:r>
      <w:r>
        <w:rPr>
          <w:rFonts w:hint="eastAsia" w:ascii="Noto Sans S Chinese Light" w:hAnsi="Noto Sans S Chinese Light" w:eastAsia="Noto Sans S Chinese Light" w:cs="微软雅黑"/>
          <w:sz w:val="24"/>
        </w:rPr>
        <w:t>平台可提供一个月或5万条数据的存储；</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单位 </w:t>
      </w:r>
      <w:r>
        <w:rPr>
          <w:rFonts w:hint="eastAsia" w:ascii="Noto Sans S Chinese Light" w:hAnsi="Noto Sans S Chinese Light" w:eastAsia="Noto Sans S Chinese Light" w:cs="微软雅黑"/>
          <w:sz w:val="24"/>
        </w:rPr>
        <w:t>根据实际单位填写；</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倍数</w:t>
      </w:r>
      <w:r>
        <w:rPr>
          <w:rFonts w:hint="eastAsia" w:ascii="Noto Sans S Chinese Light" w:hAnsi="Noto Sans S Chinese Light" w:eastAsia="Noto Sans S Chinese Light" w:cs="微软雅黑"/>
          <w:sz w:val="24"/>
        </w:rPr>
        <w:t xml:space="preserve"> 变量采集到的值，可按照此值放大或缩小；</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偏置</w:t>
      </w:r>
      <w:r>
        <w:rPr>
          <w:rFonts w:hint="eastAsia" w:ascii="Noto Sans S Chinese Light" w:hAnsi="Noto Sans S Chinese Light" w:eastAsia="Noto Sans S Chinese Light" w:cs="微软雅黑"/>
          <w:sz w:val="24"/>
        </w:rPr>
        <w:t xml:space="preserve"> 在采集值缩放后增加的偏移量，计算公式为：</w:t>
      </w:r>
    </w:p>
    <w:p>
      <w:pPr>
        <w:ind w:firstLine="480" w:firstLineChars="200"/>
        <w:rPr>
          <w:rFonts w:ascii="Noto Sans S Chinese Light" w:hAnsi="Noto Sans S Chinese Light" w:cs="微软雅黑"/>
          <w:sz w:val="24"/>
        </w:rPr>
      </w:pPr>
      <m:oMathPara>
        <m:oMath>
          <m:r>
            <m:rPr/>
            <w:rPr>
              <w:rFonts w:ascii="Cambria Math" w:hAnsi="Cambria Math" w:cs="微软雅黑"/>
              <w:sz w:val="24"/>
            </w:rPr>
            <m:t>V=k∗I</m:t>
          </m:r>
          <m:r>
            <m:rPr/>
            <w:rPr>
              <w:rFonts w:hint="eastAsia" w:ascii="Cambria Math" w:hAnsi="Cambria Math" w:cs="微软雅黑"/>
              <w:sz w:val="24"/>
            </w:rPr>
            <m:t>+</m:t>
          </m:r>
          <m:r>
            <m:rPr/>
            <w:rPr>
              <w:rFonts w:ascii="Cambria Math" w:hAnsi="Cambria Math" w:cs="微软雅黑"/>
              <w:sz w:val="24"/>
            </w:rPr>
            <m:t>b</m:t>
          </m:r>
        </m:oMath>
      </m:oMathPara>
    </w:p>
    <w:p>
      <w:pPr>
        <w:ind w:firstLine="897" w:firstLineChars="374"/>
        <w:rPr>
          <w:rFonts w:ascii="Noto Sans S Chinese Light" w:hAnsi="Noto Sans S Chinese Light" w:eastAsia="Noto Sans S Chinese Light" w:cs="微软雅黑"/>
          <w:sz w:val="24"/>
        </w:rPr>
      </w:pPr>
      <m:oMath>
        <m:r>
          <m:rPr/>
          <w:rPr>
            <w:rFonts w:ascii="Cambria Math" w:hAnsi="Cambria Math" w:cs="微软雅黑"/>
            <w:sz w:val="24"/>
          </w:rPr>
          <m:t>V</m:t>
        </m:r>
      </m:oMath>
      <w:r>
        <w:rPr>
          <w:rFonts w:hint="eastAsia" w:hAnsi="Cambria Math" w:cs="微软雅黑"/>
          <w:sz w:val="24"/>
        </w:rPr>
        <w:t>为工程值，</w:t>
      </w:r>
      <m:oMath>
        <m:r>
          <m:rPr/>
          <w:rPr>
            <w:rFonts w:ascii="Cambria Math" w:hAnsi="Cambria Math" w:cs="微软雅黑"/>
            <w:sz w:val="24"/>
          </w:rPr>
          <m:t>I</m:t>
        </m:r>
      </m:oMath>
      <w:r>
        <w:rPr>
          <w:rFonts w:hint="eastAsia" w:hAnsi="Cambria Math" w:cs="微软雅黑"/>
          <w:sz w:val="24"/>
        </w:rPr>
        <w:t>为采集原值，</w:t>
      </w:r>
      <m:oMath>
        <m:r>
          <m:rPr/>
          <w:rPr>
            <w:rFonts w:ascii="Cambria Math" w:hAnsi="Cambria Math" w:cs="微软雅黑"/>
            <w:sz w:val="24"/>
          </w:rPr>
          <m:t>k</m:t>
        </m:r>
      </m:oMath>
      <w:r>
        <w:rPr>
          <w:rFonts w:hint="eastAsia" w:hAnsi="Cambria Math" w:cs="微软雅黑"/>
          <w:sz w:val="24"/>
        </w:rPr>
        <w:t>为倍数值，</w:t>
      </w:r>
      <m:oMath>
        <m:r>
          <m:rPr/>
          <w:rPr>
            <w:rFonts w:ascii="Cambria Math" w:hAnsi="Cambria Math" w:cs="微软雅黑"/>
            <w:sz w:val="24"/>
          </w:rPr>
          <m:t>b</m:t>
        </m:r>
      </m:oMath>
      <w:r>
        <w:rPr>
          <w:rFonts w:hint="eastAsia" w:hAnsi="Cambria Math" w:cs="微软雅黑"/>
          <w:sz w:val="24"/>
        </w:rPr>
        <w:t>为偏置值</w:t>
      </w:r>
      <w:r>
        <w:rPr>
          <w:rFonts w:hint="eastAsia" w:ascii="Noto Sans S Chinese Light" w:hAnsi="Noto Sans S Chinese Light" w:eastAsia="Noto Sans S Chinese Light" w:cs="微软雅黑"/>
          <w:sz w:val="24"/>
        </w:rPr>
        <w:t>；</w:t>
      </w:r>
    </w:p>
    <w:p>
      <w:pPr>
        <w:ind w:firstLine="897" w:firstLineChars="374"/>
        <w:rPr>
          <w:rFonts w:hAnsi="Cambria Math" w:cs="微软雅黑"/>
          <w:sz w:val="24"/>
        </w:rPr>
      </w:pPr>
      <w:r>
        <w:rPr>
          <w:rFonts w:hint="eastAsia" w:hAnsi="Cambria Math" w:cs="微软雅黑"/>
          <w:sz w:val="24"/>
        </w:rPr>
        <w:t>实际采集值与工程值满足以下公式：</w:t>
      </w:r>
    </w:p>
    <w:p>
      <w:pPr>
        <w:rPr>
          <w:rFonts w:hAnsi="Cambria Math" w:cs="微软雅黑"/>
          <w:sz w:val="24"/>
        </w:rPr>
      </w:pPr>
    </w:p>
    <w:p>
      <w:pPr>
        <w:ind w:firstLine="897" w:firstLineChars="374"/>
        <w:rPr>
          <w:rFonts w:hAnsi="Cambria Math" w:cs="微软雅黑"/>
          <w:sz w:val="24"/>
        </w:rPr>
      </w:pPr>
      <m:oMathPara>
        <m:oMath>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r>
            <m:rPr/>
            <w:rPr>
              <w:rFonts w:ascii="Cambria Math" w:hAnsi="Cambria Math" w:cs="微软雅黑"/>
              <w:sz w:val="24"/>
            </w:rPr>
            <m:t>=</m:t>
          </m:r>
          <m:f>
            <m:fPr>
              <m:ctrlPr>
                <w:rPr>
                  <w:rFonts w:ascii="Cambria Math" w:hAnsi="Cambria Math" w:cs="微软雅黑"/>
                  <w:i/>
                  <w:sz w:val="24"/>
                </w:rPr>
              </m:ctrlPr>
            </m:fPr>
            <m:num>
              <m:r>
                <m:rPr/>
                <w:rPr>
                  <w:rFonts w:ascii="Cambria Math" w:hAnsi="Cambria Math" w:cs="微软雅黑"/>
                  <w:sz w:val="24"/>
                </w:rPr>
                <m:t>I−</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r>
                <m:rPr/>
                <w:rPr>
                  <w:rFonts w:ascii="Cambria Math" w:hAnsi="Cambria Math" w:cs="微软雅黑"/>
                  <w:sz w:val="24"/>
                </w:rPr>
                <m:t>V−</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firstLine="897" w:firstLineChars="374"/>
        <w:rPr>
          <w:rFonts w:hAnsi="Cambria Math" w:cs="微软雅黑"/>
          <w:sz w:val="24"/>
        </w:rPr>
      </w:pPr>
    </w:p>
    <w:p>
      <w:pPr>
        <w:ind w:firstLine="897" w:firstLineChars="374"/>
        <w:rPr>
          <w:rFonts w:hAnsi="Cambria Math" w:cs="微软雅黑"/>
          <w:sz w:val="24"/>
        </w:rPr>
      </w:pPr>
      <w:r>
        <w:rPr>
          <w:rFonts w:hint="eastAsia" w:hAnsi="Cambria Math" w:cs="微软雅黑"/>
          <w:sz w:val="24"/>
        </w:rPr>
        <w:t>解方程式可得</w:t>
      </w:r>
    </w:p>
    <w:p>
      <w:pPr>
        <w:rPr>
          <w:rFonts w:hAnsi="Cambria Math" w:cs="微软雅黑"/>
          <w:sz w:val="24"/>
        </w:rPr>
      </w:pPr>
      <m:oMathPara>
        <m:oMath>
          <m:r>
            <m:rPr/>
            <w:rPr>
              <w:rFonts w:ascii="Cambria Math" w:hAnsi="Cambria Math" w:cs="微软雅黑"/>
              <w:sz w:val="24"/>
            </w:rPr>
            <m:t>k=</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rPr>
          <w:rFonts w:hAnsi="Cambria Math" w:cs="微软雅黑"/>
          <w:sz w:val="24"/>
        </w:rPr>
      </w:pPr>
    </w:p>
    <w:p>
      <w:pPr>
        <w:rPr>
          <w:rFonts w:hAnsi="Cambria Math" w:cs="微软雅黑"/>
          <w:sz w:val="24"/>
        </w:rPr>
      </w:pPr>
      <m:oMathPara>
        <m:oMath>
          <m:r>
            <m:rPr/>
            <w:rPr>
              <w:rFonts w:ascii="Cambria Math" w:hAnsi="Cambria Math" w:cs="微软雅黑"/>
              <w:sz w:val="24"/>
            </w:rPr>
            <m:t>b=</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left="420" w:firstLine="420"/>
        <w:rPr>
          <w:rFonts w:hAnsi="Cambria Math" w:cs="微软雅黑"/>
          <w:sz w:val="24"/>
        </w:rPr>
      </w:pPr>
    </w:p>
    <w:p>
      <w:pPr>
        <w:ind w:left="420" w:firstLine="420"/>
        <w:rPr>
          <w:rFonts w:hAnsi="Cambria Math" w:cs="微软雅黑"/>
          <w:sz w:val="24"/>
        </w:rPr>
      </w:pPr>
      <w:r>
        <w:rPr>
          <w:rFonts w:hint="eastAsia" w:hAnsi="Cambria Math" w:cs="微软雅黑"/>
          <w:sz w:val="24"/>
        </w:rPr>
        <w:t>化简</w:t>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m:oMath>
        <m:r>
          <m:rPr/>
          <w:rPr>
            <w:rFonts w:ascii="Cambria Math" w:hAnsi="Cambria Math" w:cs="微软雅黑"/>
            <w:sz w:val="24"/>
          </w:rPr>
          <m:t>b=</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∗k</m:t>
        </m:r>
      </m:oMath>
    </w:p>
    <w:p>
      <w:pPr>
        <w:ind w:left="420" w:firstLine="420"/>
        <w:rPr>
          <w:rFonts w:hAnsi="Cambria Math" w:cs="微软雅黑"/>
          <w:sz w:val="24"/>
        </w:rPr>
      </w:pP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为工程高限值，</w:t>
      </w: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为工程低限值，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为采集高限值，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为采集低限值。</w:t>
      </w:r>
    </w:p>
    <w:p>
      <w:pPr>
        <w:ind w:left="420" w:firstLine="420"/>
        <w:rPr>
          <w:rFonts w:hAnsi="Cambria Math" w:cs="微软雅黑"/>
          <w:sz w:val="24"/>
        </w:rPr>
      </w:pPr>
    </w:p>
    <w:p>
      <w:pPr>
        <w:ind w:firstLine="420"/>
        <w:rPr>
          <w:rFonts w:hAnsi="Cambria Math" w:cs="微软雅黑"/>
          <w:sz w:val="24"/>
        </w:rPr>
      </w:pPr>
      <w:r>
        <w:rPr>
          <w:rFonts w:hint="eastAsia" w:hAnsi="Cambria Math" w:cs="微软雅黑"/>
          <w:b/>
          <w:bCs/>
          <w:color w:val="FF0000"/>
          <w:sz w:val="24"/>
        </w:rPr>
        <w:t>例:</w:t>
      </w:r>
      <w:r>
        <w:rPr>
          <w:rFonts w:hAnsi="Cambria Math" w:cs="微软雅黑"/>
          <w:b/>
          <w:bCs/>
          <w:color w:val="FF0000"/>
          <w:sz w:val="24"/>
        </w:rPr>
        <w:t xml:space="preserve"> </w:t>
      </w:r>
      <w:r>
        <w:rPr>
          <w:rFonts w:hint="eastAsia" w:hAnsi="Cambria Math" w:cs="微软雅黑"/>
          <w:sz w:val="24"/>
        </w:rPr>
        <w:t>温度传感器采集范围为0-1000，实际所需工程值范围为-40°-60°计算倍数和偏置</w:t>
      </w:r>
    </w:p>
    <w:p>
      <w:pPr>
        <w:ind w:left="420" w:firstLine="420"/>
        <w:rPr>
          <w:rFonts w:hAnsi="Cambria Math" w:cs="微软雅黑"/>
          <w:sz w:val="24"/>
        </w:rPr>
      </w:pPr>
      <w:r>
        <w:rPr>
          <w:rFonts w:hint="eastAsia" w:hAnsi="Cambria Math" w:cs="微软雅黑"/>
          <w:sz w:val="24"/>
        </w:rPr>
        <w:t>倍数</w:t>
      </w:r>
      <m:oMath>
        <m:r>
          <m:rPr/>
          <w:rPr>
            <w:rFonts w:ascii="Cambria Math" w:hAnsi="Cambria Math" w:cs="微软雅黑"/>
            <w:sz w:val="24"/>
          </w:rPr>
          <m:t>k=</m:t>
        </m:r>
        <m:f>
          <m:fPr>
            <m:ctrlPr>
              <w:rPr>
                <w:rFonts w:ascii="Cambria Math" w:hAnsi="Cambria Math" w:cs="微软雅黑"/>
                <w:i/>
                <w:sz w:val="24"/>
              </w:rPr>
            </m:ctrlPr>
          </m:fPr>
          <m:num>
            <m:r>
              <m:rPr/>
              <w:rPr>
                <w:rFonts w:hint="eastAsia" w:ascii="Cambria Math" w:hAnsi="Cambria Math" w:cs="微软雅黑"/>
                <w:sz w:val="24"/>
              </w:rPr>
              <m:t>60</m:t>
            </m:r>
            <m:r>
              <m:rPr/>
              <w:rPr>
                <w:rFonts w:ascii="Cambria Math" w:hAnsi="Cambria Math" w:cs="微软雅黑"/>
                <w:sz w:val="24"/>
              </w:rPr>
              <m:t>−(−</m:t>
            </m:r>
            <m:r>
              <m:rPr/>
              <w:rPr>
                <w:rFonts w:hint="eastAsia" w:ascii="Cambria Math" w:hAnsi="Cambria Math" w:cs="微软雅黑"/>
                <w:sz w:val="24"/>
              </w:rPr>
              <m:t>40</m:t>
            </m:r>
            <m:r>
              <m:rPr/>
              <w:rPr>
                <w:rFonts w:ascii="Cambria Math" w:hAnsi="Cambria Math" w:cs="微软雅黑"/>
                <w:sz w:val="24"/>
              </w:rPr>
              <m:t>)</m:t>
            </m:r>
            <m:ctrlPr>
              <w:rPr>
                <w:rFonts w:ascii="Cambria Math" w:hAnsi="Cambria Math" w:cs="微软雅黑"/>
                <w:i/>
                <w:sz w:val="24"/>
              </w:rPr>
            </m:ctrlPr>
          </m:num>
          <m:den>
            <m:r>
              <m:rPr/>
              <w:rPr>
                <w:rFonts w:ascii="Cambria Math" w:hAnsi="Cambria Math" w:cs="微软雅黑"/>
                <w:sz w:val="24"/>
              </w:rPr>
              <m:t>1000−0</m:t>
            </m:r>
            <m:ctrlPr>
              <w:rPr>
                <w:rFonts w:ascii="Cambria Math" w:hAnsi="Cambria Math" w:cs="微软雅黑"/>
                <w:i/>
                <w:sz w:val="24"/>
              </w:rPr>
            </m:ctrlPr>
          </m:den>
        </m:f>
      </m:oMath>
      <w:r>
        <w:rPr>
          <w:rFonts w:hint="eastAsia" w:hAnsi="Cambria Math" w:cs="微软雅黑"/>
          <w:sz w:val="24"/>
        </w:rPr>
        <w:t>=0.1；偏置</w:t>
      </w:r>
      <w:r>
        <w:rPr>
          <w:rFonts w:hint="eastAsia" w:hAnsi="Cambria Math" w:cs="微软雅黑"/>
          <w:sz w:val="24"/>
        </w:rPr>
        <w:tab/>
      </w:r>
      <m:oMath>
        <m:r>
          <m:rPr/>
          <w:rPr>
            <w:rFonts w:ascii="Cambria Math" w:hAnsi="Cambria Math" w:cs="微软雅黑"/>
            <w:sz w:val="24"/>
          </w:rPr>
          <m:t>b=−</m:t>
        </m:r>
        <m:r>
          <m:rPr/>
          <w:rPr>
            <w:rFonts w:hint="eastAsia" w:ascii="Cambria Math" w:hAnsi="Cambria Math" w:cs="微软雅黑"/>
            <w:sz w:val="24"/>
          </w:rPr>
          <m:t>40</m:t>
        </m:r>
        <m:r>
          <m:rPr/>
          <w:rPr>
            <w:rFonts w:ascii="Cambria Math" w:hAnsi="Cambria Math" w:cs="微软雅黑"/>
            <w:sz w:val="24"/>
          </w:rPr>
          <m:t>−</m:t>
        </m:r>
        <m:r>
          <m:rPr/>
          <w:rPr>
            <w:rFonts w:hint="eastAsia" w:ascii="Cambria Math" w:hAnsi="Cambria Math" w:cs="微软雅黑"/>
            <w:sz w:val="24"/>
          </w:rPr>
          <m:t>0</m:t>
        </m:r>
        <m:r>
          <m:rPr/>
          <w:rPr>
            <w:rFonts w:ascii="Cambria Math" w:hAnsi="Cambria Math" w:cs="微软雅黑"/>
            <w:sz w:val="24"/>
          </w:rPr>
          <m:t>∗</m:t>
        </m:r>
        <m:r>
          <m:rPr/>
          <w:rPr>
            <w:rFonts w:hint="eastAsia" w:ascii="Cambria Math" w:hAnsi="Cambria Math" w:cs="微软雅黑"/>
            <w:sz w:val="24"/>
          </w:rPr>
          <m:t>0.1</m:t>
        </m:r>
      </m:oMath>
      <w:r>
        <w:rPr>
          <w:rFonts w:hint="eastAsia" w:hAnsi="Cambria Math" w:cs="微软雅黑"/>
          <w:sz w:val="24"/>
        </w:rPr>
        <w:t>=-40</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小数位</w:t>
      </w:r>
      <w:r>
        <w:rPr>
          <w:rFonts w:hint="eastAsia" w:ascii="Noto Sans S Chinese Light" w:hAnsi="Noto Sans S Chinese Light" w:eastAsia="Noto Sans S Chinese Light" w:cs="微软雅黑"/>
          <w:sz w:val="24"/>
        </w:rPr>
        <w:t xml:space="preserve"> 浮点型或做工程值转换的变量可以对其的小数位进行限制，上报给服务器的变量的小数位被限制在此值的个数，四舍五入；</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阈值</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数据上报机制，合理设置阈值可以将发生变化的数据快速更新到平台。数据更新平台时将当前值设为初值，如果此变量的数值变化的量（最新值-初值）累计大于等于设置的阈值，触发数据更新事件，每次更新数据后初值重置，对于B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与整型数据，当阈值设为1时，该变量只要有变化，数据立即更新到平台。对于快速变化的整数，阈值也设为1的话，会不停的更新数据，会造成较大的数据量，因此可适当调大阀值。对于浮点型变量，可以设置一个合理的阈值(大于正常的波动，否则后引起较大的数据量，造成流量费用过高</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，阈值为0时此功能无效；</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数据属性</w:t>
      </w:r>
      <w:r>
        <w:rPr>
          <w:rFonts w:hint="eastAsia" w:ascii="Noto Sans S Chinese Light" w:hAnsi="Noto Sans S Chinese Light" w:eastAsia="Noto Sans S Chinese Light" w:cs="微软雅黑"/>
          <w:sz w:val="24"/>
        </w:rPr>
        <w:t xml:space="preserve"> 为0时为设备实时数据（变量数据定时更新+阈值触发更新+平台刷新页面更新）；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时为设备参数数据（阈值触发更新+平台刷新页面更新），如设备中需要设置的运行参数，无需定时更新，只需值变化时或在平台每次查看数据时（刷新页面）更新；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为10时为厂商实时数据（变量数据定时更新+阈值触发更新+平台刷新页面更新），平台上的主账号可以查看这些变量的数据，设备分享或划拨到用户时，用户无法查看此变量数据；</w:t>
      </w:r>
    </w:p>
    <w:p>
      <w:pPr>
        <w:ind w:firstLine="57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11</w:t>
      </w:r>
      <w:r>
        <w:rPr>
          <w:rFonts w:hint="eastAsia" w:ascii="Noto Sans S Chinese Light" w:hAnsi="Noto Sans S Chinese Light" w:eastAsia="Noto Sans S Chinese Light" w:cs="微软雅黑"/>
          <w:sz w:val="24"/>
        </w:rPr>
        <w:t>时为厂商参数数据（阈值触发更新+平台刷新页面更新），如设备中需要设置的运行参数，无需定时更新，只需值变化时或在平台每次查看数据时（刷新页面）更新，平台上主账号可以查看些变量的数据，设备分享或划拨到用户时，用户无法查看这些变量数据；</w:t>
      </w:r>
    </w:p>
    <w:p>
      <w:pPr>
        <w:ind w:firstLine="48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所属分组 </w:t>
      </w:r>
      <w:r>
        <w:rPr>
          <w:rFonts w:hint="eastAsia" w:ascii="Noto Sans S Chinese Light" w:hAnsi="Noto Sans S Chinese Light" w:eastAsia="Noto Sans S Chinese Light" w:cs="微软雅黑"/>
          <w:sz w:val="24"/>
          <w:lang w:val="en-US" w:eastAsia="zh-CN"/>
        </w:rPr>
        <w:t>即变量点按分组来显示，将该IoT-Box内的变量点自由组合，可实现跨子设备分组。</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排序</w:t>
      </w:r>
      <w:r>
        <w:rPr>
          <w:rFonts w:hint="eastAsia" w:ascii="Noto Sans S Chinese Light" w:hAnsi="Noto Sans S Chinese Light" w:eastAsia="Noto Sans S Chinese Light" w:cs="微软雅黑"/>
          <w:sz w:val="24"/>
        </w:rPr>
        <w:t xml:space="preserve"> 是该数据点在变量列表监控中显示的前后位置；</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图标 </w:t>
      </w:r>
      <w:r>
        <w:rPr>
          <w:rFonts w:hint="eastAsia" w:ascii="Noto Sans S Chinese Light" w:hAnsi="Noto Sans S Chinese Light" w:eastAsia="Noto Sans S Chinese Light" w:cs="微软雅黑"/>
          <w:sz w:val="24"/>
        </w:rPr>
        <w:t>是该数据点在变量列表监控中显示的图标；</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是否触发报警</w:t>
      </w:r>
      <w:r>
        <w:rPr>
          <w:rFonts w:hint="eastAsia" w:ascii="Noto Sans S Chinese Light" w:hAnsi="Noto Sans S Chinese Light" w:eastAsia="Noto Sans S Chinese Light" w:cs="微软雅黑"/>
          <w:sz w:val="24"/>
        </w:rPr>
        <w:t xml:space="preserve"> 通过设置此参数，当变量达到条件时可以向绑定微信公众号并有此设备权限的用户推送报警消息，打开此开关时弹出扩展窗口，如下图：</w:t>
      </w:r>
    </w:p>
    <w:p>
      <w:pPr>
        <w:rPr>
          <w:rFonts w:ascii="Noto Sans S Chinese Light" w:hAnsi="Noto Sans S Chinese Light" w:eastAsia="Noto Sans S Chinese Light" w:cs="微软雅黑"/>
          <w:sz w:val="24"/>
        </w:rPr>
      </w:pPr>
      <w:r>
        <w:drawing>
          <wp:inline distT="0" distB="0" distL="0" distR="0">
            <wp:extent cx="6263640" cy="1183640"/>
            <wp:effectExtent l="0" t="0" r="381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63640" cy="118364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上图所表达的是，当该变量的值等于1时，推送报警消息。数据点的参数填写完后，点击</w:t>
      </w:r>
      <w:r>
        <w:rPr>
          <w:rFonts w:hint="eastAsia" w:ascii="Noto Sans S Chinese Light" w:hAnsi="Noto Sans S Chinese Light" w:eastAsia="Noto Sans S Chinese Light" w:cs="微软雅黑"/>
          <w:b/>
          <w:bCs/>
          <w:sz w:val="24"/>
        </w:rPr>
        <w:t>“确定”</w:t>
      </w:r>
      <w:r>
        <w:rPr>
          <w:rFonts w:hint="eastAsia" w:ascii="Noto Sans S Chinese Light" w:hAnsi="Noto Sans S Chinese Light" w:eastAsia="Noto Sans S Chinese Light" w:cs="微软雅黑"/>
          <w:sz w:val="24"/>
        </w:rPr>
        <w:t>按钮保存；</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删除变量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”按钮，可以删除该变量，仅删除操作，可下发同步到IoT-Box, 也可不下发同步；</w:t>
      </w:r>
      <w:r>
        <w:rPr>
          <w:rFonts w:hint="eastAsia" w:ascii="Noto Sans S Chinese Light" w:hAnsi="Noto Sans S Chinese Light" w:eastAsia="Noto Sans S Chinese Light" w:cs="微软雅黑"/>
          <w:sz w:val="24"/>
          <w:lang w:val="en-US" w:eastAsia="zh-CN"/>
        </w:rPr>
        <w:t>如果需要删多个时，勾选需要删除的变量，点击批量删除即可。</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修改变量参数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按钮，弹出子变量参数编辑窗口，对其修改后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b/>
          <w:bCs/>
          <w:sz w:val="24"/>
        </w:rPr>
        <w:t>；</w:t>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批量修改  </w:t>
      </w:r>
      <w:r>
        <w:rPr>
          <w:rFonts w:hint="eastAsia" w:ascii="Noto Sans S Chinese Light" w:hAnsi="Noto Sans S Chinese Light" w:eastAsia="Noto Sans S Chinese Light" w:cs="微软雅黑"/>
          <w:sz w:val="24"/>
          <w:lang w:val="en-US" w:eastAsia="zh-CN"/>
        </w:rPr>
        <w:t>可以同时对多个变量进行倍数、偏置、小数位、阈值、数据属性、单位、读写/显示、存储和所属分组功能的修改，当然，需要修正的参数是一致的</w:t>
      </w:r>
      <w:r>
        <w:rPr>
          <w:rFonts w:hint="eastAsia" w:ascii="Noto Sans S Chinese Light" w:hAnsi="Noto Sans S Chinese Light" w:eastAsia="Noto Sans S Chinese Light" w:cs="微软雅黑"/>
          <w:b/>
          <w:bCs/>
          <w:sz w:val="24"/>
          <w:lang w:val="en-US" w:eastAsia="zh-CN"/>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如果只修改名称，单位，读写/显示，存储排序等参数，无需再下发到I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同步，如果新添加了变量，或修改了</w:t>
      </w:r>
      <w:r>
        <w:rPr>
          <w:rFonts w:hint="eastAsia" w:ascii="Noto Sans S Chinese Light" w:hAnsi="Noto Sans S Chinese Light" w:eastAsia="Noto Sans S Chinese Light" w:cs="微软雅黑"/>
          <w:color w:val="0070C0"/>
          <w:sz w:val="24"/>
        </w:rPr>
        <w:t>地址，数值类型，倍数，偏置，小数位，阈值，数据属性</w:t>
      </w:r>
      <w:r>
        <w:rPr>
          <w:rFonts w:hint="eastAsia" w:ascii="Noto Sans S Chinese Light" w:hAnsi="Noto Sans S Chinese Light" w:eastAsia="Noto Sans S Chinese Light" w:cs="微软雅黑"/>
          <w:sz w:val="24"/>
        </w:rPr>
        <w:t>等参数，需要同步到Io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“下发</w:t>
      </w:r>
      <w:r>
        <w:rPr>
          <w:rFonts w:hint="eastAsia" w:ascii="Noto Sans S Chinese Light" w:hAnsi="Noto Sans S Chinese Light" w:eastAsia="Noto Sans S Chinese Light" w:cs="微软雅黑"/>
          <w:sz w:val="24"/>
        </w:rPr>
        <w:t>”按钮完成同步）如下图：</w:t>
      </w:r>
    </w:p>
    <w:p>
      <w:r>
        <w:drawing>
          <wp:inline distT="0" distB="0" distL="114300" distR="114300">
            <wp:extent cx="6254750" cy="3052445"/>
            <wp:effectExtent l="0" t="0" r="12700" b="1460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60"/>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调试  </w:t>
      </w:r>
      <w:r>
        <w:rPr>
          <w:rFonts w:hint="eastAsia" w:ascii="Noto Sans S Chinese Light" w:hAnsi="Noto Sans S Chinese Light" w:eastAsia="Noto Sans S Chinese Light" w:cs="微软雅黑"/>
          <w:sz w:val="24"/>
          <w:lang w:val="en-US" w:eastAsia="zh-CN"/>
        </w:rPr>
        <w:t>配置完变量参数后，下发完成后，点击调试，待模块重启后则可以获得参数的数据，若在调试值一栏中成功获取到数值，则设备通信正常。</w:t>
      </w:r>
    </w:p>
    <w:p>
      <w:r>
        <w:drawing>
          <wp:inline distT="0" distB="0" distL="114300" distR="114300">
            <wp:extent cx="6292850" cy="3070860"/>
            <wp:effectExtent l="0" t="0" r="12700" b="15240"/>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pic:cNvPicPr>
                  </pic:nvPicPr>
                  <pic:blipFill>
                    <a:blip r:embed="rId61"/>
                    <a:stretch>
                      <a:fillRect/>
                    </a:stretch>
                  </pic:blipFill>
                  <pic:spPr>
                    <a:xfrm>
                      <a:off x="0" y="0"/>
                      <a:ext cx="6292850" cy="3070860"/>
                    </a:xfrm>
                    <a:prstGeom prst="rect">
                      <a:avLst/>
                    </a:prstGeom>
                    <a:noFill/>
                    <a:ln>
                      <a:noFill/>
                    </a:ln>
                  </pic:spPr>
                </pic:pic>
              </a:graphicData>
            </a:graphic>
          </wp:inline>
        </w:drawing>
      </w:r>
    </w:p>
    <w:p>
      <w:pPr>
        <w:numPr>
          <w:ilvl w:val="0"/>
          <w:numId w:val="0"/>
        </w:numPr>
        <w:ind w:firstLine="480" w:firstLineChars="200"/>
        <w:jc w:val="both"/>
        <w:outlineLvl w:val="4"/>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2.6.1.3.2 配置S7-200_PPI通讯协议</w:t>
      </w:r>
    </w:p>
    <w:p>
      <w:pPr>
        <w:ind w:firstLine="240" w:firstLineChars="1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（1）添加子设备</w:t>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szCs w:val="24"/>
          <w:lang w:val="en-US" w:eastAsia="zh-CN"/>
        </w:rPr>
        <w:t>S7-200和</w:t>
      </w:r>
      <w:r>
        <w:rPr>
          <w:rFonts w:ascii="Noto Sans S Chinese Light" w:hAnsi="Noto Sans S Chinese Light" w:eastAsia="Noto Sans S Chinese Light" w:cs="微软雅黑"/>
          <w:sz w:val="24"/>
          <w:szCs w:val="24"/>
        </w:rPr>
        <w:t>S7-200_S</w:t>
      </w:r>
      <w:r>
        <w:rPr>
          <w:rFonts w:hint="eastAsia" w:ascii="Noto Sans S Chinese Light" w:hAnsi="Noto Sans S Chinese Light" w:eastAsia="Noto Sans S Chinese Light" w:cs="微软雅黑"/>
          <w:sz w:val="24"/>
          <w:szCs w:val="24"/>
        </w:rPr>
        <w:t>mart</w:t>
      </w:r>
      <w:r>
        <w:rPr>
          <w:rFonts w:hint="eastAsia" w:ascii="Noto Sans S Chinese Light" w:hAnsi="Noto Sans S Chinese Light" w:eastAsia="Noto Sans S Chinese Light" w:cs="微软雅黑"/>
          <w:sz w:val="24"/>
          <w:szCs w:val="24"/>
          <w:lang w:val="en-US" w:eastAsia="zh-CN"/>
        </w:rPr>
        <w:t xml:space="preserve"> PLC支持S7-200_PPI通讯协议通过485端口进行连接，且485的通讯参数为9600-8-E-1，选择RS485端口，</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如下图：</w:t>
      </w:r>
    </w:p>
    <w:p>
      <w:pPr>
        <w:numPr>
          <w:ilvl w:val="0"/>
          <w:numId w:val="0"/>
        </w:numPr>
        <w:jc w:val="both"/>
        <w:outlineLvl w:val="9"/>
      </w:pPr>
      <w:r>
        <w:drawing>
          <wp:inline distT="0" distB="0" distL="114300" distR="114300">
            <wp:extent cx="6260465" cy="3812540"/>
            <wp:effectExtent l="0" t="0" r="6985" b="16510"/>
            <wp:docPr id="1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9"/>
                    <pic:cNvPicPr>
                      <a:picLocks noChangeAspect="1"/>
                    </pic:cNvPicPr>
                  </pic:nvPicPr>
                  <pic:blipFill>
                    <a:blip r:embed="rId62"/>
                    <a:stretch>
                      <a:fillRect/>
                    </a:stretch>
                  </pic:blipFill>
                  <pic:spPr>
                    <a:xfrm>
                      <a:off x="0" y="0"/>
                      <a:ext cx="6260465" cy="3812540"/>
                    </a:xfrm>
                    <a:prstGeom prst="rect">
                      <a:avLst/>
                    </a:prstGeom>
                    <a:noFill/>
                    <a:ln>
                      <a:noFill/>
                    </a:ln>
                  </pic:spPr>
                </pic:pic>
              </a:graphicData>
            </a:graphic>
          </wp:inline>
        </w:drawing>
      </w:r>
    </w:p>
    <w:p>
      <w:pPr>
        <w:keepNext w:val="0"/>
        <w:keepLines w:val="0"/>
        <w:widowControl/>
        <w:suppressLineNumbers w:val="0"/>
        <w:ind w:firstLine="480" w:firstLineChars="200"/>
        <w:jc w:val="left"/>
      </w:pPr>
      <w:r>
        <w:rPr>
          <w:rFonts w:ascii="微软雅黑" w:hAnsi="微软雅黑" w:eastAsia="微软雅黑" w:cs="微软雅黑"/>
          <w:b/>
          <w:bCs/>
          <w:color w:val="000000"/>
          <w:kern w:val="0"/>
          <w:sz w:val="24"/>
          <w:szCs w:val="24"/>
          <w:lang w:val="en-US" w:eastAsia="zh-CN" w:bidi="ar"/>
        </w:rPr>
        <w:t>轮询周期</w:t>
      </w:r>
      <w:r>
        <w:rPr>
          <w:rFonts w:hint="eastAsia" w:ascii="微软雅黑" w:hAnsi="微软雅黑" w:eastAsia="微软雅黑" w:cs="微软雅黑"/>
          <w:b/>
          <w:bCs/>
          <w:color w:val="000000"/>
          <w:kern w:val="0"/>
          <w:sz w:val="24"/>
          <w:szCs w:val="24"/>
          <w:lang w:val="en-US" w:eastAsia="zh-CN" w:bidi="ar"/>
        </w:rPr>
        <w:t xml:space="preserve"> </w:t>
      </w:r>
      <w:r>
        <w:rPr>
          <w:rFonts w:hint="eastAsia" w:ascii="微软雅黑" w:hAnsi="微软雅黑" w:eastAsia="微软雅黑" w:cs="微软雅黑"/>
          <w:color w:val="000000"/>
          <w:kern w:val="0"/>
          <w:sz w:val="24"/>
          <w:szCs w:val="24"/>
          <w:lang w:val="en-US" w:eastAsia="zh-CN" w:bidi="ar"/>
        </w:rPr>
        <w:t xml:space="preserve">多长时间对该从机轮询一次，更新一次最新的从机数据，此参数为 0 是为自动轮询，即模块以最快的运行速度更新从机数据；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指令间隔 </w:t>
      </w:r>
      <w:r>
        <w:rPr>
          <w:rFonts w:hint="eastAsia" w:ascii="微软雅黑" w:hAnsi="微软雅黑" w:eastAsia="微软雅黑" w:cs="微软雅黑"/>
          <w:color w:val="000000"/>
          <w:kern w:val="0"/>
          <w:sz w:val="24"/>
          <w:szCs w:val="24"/>
          <w:lang w:val="en-US" w:eastAsia="zh-CN" w:bidi="ar"/>
        </w:rPr>
        <w:t xml:space="preserve">模块发出一条轮询指令且收到下位机的返回数据后，等待多长时间发出下一条轮询指令，一般设为10-50mS，个别反应较慢的下位机可以适当调长时间；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超时时间 </w:t>
      </w:r>
      <w:r>
        <w:rPr>
          <w:rFonts w:hint="eastAsia" w:ascii="微软雅黑" w:hAnsi="微软雅黑" w:eastAsia="微软雅黑" w:cs="微软雅黑"/>
          <w:color w:val="000000"/>
          <w:kern w:val="0"/>
          <w:sz w:val="24"/>
          <w:szCs w:val="24"/>
          <w:lang w:val="en-US" w:eastAsia="zh-CN" w:bidi="ar"/>
        </w:rPr>
        <w:t xml:space="preserve">模块发出轮询指令后，等待的最长时间，若下位机不返回数据，模块将跳过，执行下一条指令； </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val="en-US" w:eastAsia="zh-CN"/>
        </w:rPr>
        <w:t xml:space="preserve">状态寄存器功能 </w:t>
      </w:r>
      <w:r>
        <w:rPr>
          <w:rFonts w:hint="eastAsia" w:ascii="Noto Sans S Chinese Light" w:hAnsi="Noto Sans S Chinese Light" w:eastAsia="Noto Sans S Chinese Light" w:cs="微软雅黑"/>
          <w:sz w:val="24"/>
          <w:lang w:val="en-US" w:eastAsia="zh-CN"/>
        </w:rPr>
        <w:t>设置IoT-Box定时写入到设备的心跳与网关的运行状态(此功能须设备支持可以写入的寄存器，Smart PLC支持V区寄存器，启用后并写入网关生效；心跳为每间隔一定的时间交替向设备写入0和1；状态为每间隔一定的时间或状态变化时向设备写入网关的运行状态（0:未初始化，1:联网正常，2:联网异常）。</w:t>
      </w:r>
    </w:p>
    <w:p>
      <w:pPr>
        <w:numPr>
          <w:ilvl w:val="0"/>
          <w:numId w:val="0"/>
        </w:numPr>
        <w:jc w:val="both"/>
        <w:outlineLvl w:val="9"/>
        <w:rPr>
          <w:rFonts w:hint="eastAsia" w:ascii="Noto Sans S Chinese Light" w:hAnsi="Noto Sans S Chinese Light" w:eastAsia="Noto Sans S Chinese Light" w:cs="微软雅黑"/>
          <w:sz w:val="24"/>
          <w:lang w:val="en-US" w:eastAsia="zh-CN"/>
        </w:rPr>
      </w:pPr>
    </w:p>
    <w:p>
      <w:pPr>
        <w:numPr>
          <w:ilvl w:val="0"/>
          <w:numId w:val="0"/>
        </w:numPr>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（2）添加变量</w:t>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选定需要添加变量</w:t>
      </w:r>
      <w:r>
        <w:rPr>
          <w:rFonts w:hint="eastAsia" w:ascii="Noto Sans S Chinese Light" w:hAnsi="Noto Sans S Chinese Light" w:eastAsia="Noto Sans S Chinese Light" w:cs="微软雅黑"/>
          <w:sz w:val="24"/>
          <w:lang w:val="en-US" w:eastAsia="zh-CN"/>
        </w:rPr>
        <w:t>的电表</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点击变量列表上方的</w:t>
      </w:r>
      <w:r>
        <w:rPr>
          <w:rFonts w:hint="eastAsia" w:ascii="Noto Sans S Chinese Light" w:hAnsi="Noto Sans S Chinese Light" w:eastAsia="Noto Sans S Chinese Light" w:cs="微软雅黑"/>
          <w:b/>
          <w:bCs/>
          <w:sz w:val="24"/>
        </w:rPr>
        <w:t>“新增数据点”</w:t>
      </w:r>
      <w:r>
        <w:rPr>
          <w:rFonts w:hint="eastAsia" w:ascii="Noto Sans S Chinese Light" w:hAnsi="Noto Sans S Chinese Light" w:eastAsia="Noto Sans S Chinese Light" w:cs="微软雅黑"/>
          <w:sz w:val="24"/>
        </w:rPr>
        <w:t>按钮，弹出新增数据点编辑窗口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如图所示：</w:t>
      </w:r>
    </w:p>
    <w:p>
      <w:pPr>
        <w:numPr>
          <w:ilvl w:val="0"/>
          <w:numId w:val="0"/>
        </w:numPr>
        <w:jc w:val="both"/>
        <w:outlineLvl w:val="9"/>
      </w:pPr>
      <w:r>
        <w:drawing>
          <wp:inline distT="0" distB="0" distL="114300" distR="114300">
            <wp:extent cx="6254115" cy="3078480"/>
            <wp:effectExtent l="0" t="0" r="13335" b="7620"/>
            <wp:docPr id="1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
                    <pic:cNvPicPr>
                      <a:picLocks noChangeAspect="1"/>
                    </pic:cNvPicPr>
                  </pic:nvPicPr>
                  <pic:blipFill>
                    <a:blip r:embed="rId63"/>
                    <a:stretch>
                      <a:fillRect/>
                    </a:stretch>
                  </pic:blipFill>
                  <pic:spPr>
                    <a:xfrm>
                      <a:off x="0" y="0"/>
                      <a:ext cx="6254115" cy="3078480"/>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b/>
          <w:bCs/>
          <w:sz w:val="24"/>
        </w:rPr>
      </w:pPr>
      <w:r>
        <w:rPr>
          <w:rFonts w:ascii="Noto Sans S Chinese Light" w:hAnsi="Noto Sans S Chinese Light" w:eastAsia="Noto Sans S Chinese Light" w:cs="微软雅黑"/>
          <w:sz w:val="24"/>
        </w:rPr>
        <w:t>S7-200,S</w:t>
      </w:r>
      <w:r>
        <w:rPr>
          <w:rFonts w:hint="eastAsia" w:ascii="Noto Sans S Chinese Light" w:hAnsi="Noto Sans S Chinese Light" w:eastAsia="Noto Sans S Chinese Light" w:cs="微软雅黑"/>
          <w:sz w:val="24"/>
        </w:rPr>
        <w:t>mart</w:t>
      </w:r>
      <w:r>
        <w:rPr>
          <w:rFonts w:ascii="Noto Sans S Chinese Light" w:hAnsi="Noto Sans S Chinese Light" w:eastAsia="Noto Sans S Chinese Light" w:cs="微软雅黑"/>
          <w:sz w:val="24"/>
        </w:rPr>
        <w:t xml:space="preserve"> PLC</w:t>
      </w:r>
      <w:r>
        <w:rPr>
          <w:rFonts w:hint="eastAsia" w:ascii="Noto Sans S Chinese Light" w:hAnsi="Noto Sans S Chinese Light" w:eastAsia="Noto Sans S Chinese Light" w:cs="微软雅黑"/>
          <w:sz w:val="24"/>
        </w:rPr>
        <w:t>的数据通道有V</w:t>
      </w:r>
      <w:r>
        <w:rPr>
          <w:rFonts w:ascii="Noto Sans S Chinese Light" w:hAnsi="Noto Sans S Chinese Light" w:eastAsia="Noto Sans S Chinese Light" w:cs="微软雅黑"/>
          <w:sz w:val="24"/>
        </w:rPr>
        <w:t>,M,I,Q</w:t>
      </w:r>
      <w:r>
        <w:rPr>
          <w:rFonts w:hint="eastAsia" w:ascii="Noto Sans S Chinese Light" w:hAnsi="Noto Sans S Chinese Light" w:eastAsia="Noto Sans S Chinese Light" w:cs="微软雅黑"/>
          <w:sz w:val="24"/>
        </w:rPr>
        <w:t>等，其中I</w:t>
      </w:r>
      <w:r>
        <w:rPr>
          <w:rFonts w:ascii="Noto Sans S Chinese Light" w:hAnsi="Noto Sans S Chinese Light" w:eastAsia="Noto Sans S Chinese Light" w:cs="微软雅黑"/>
          <w:sz w:val="24"/>
        </w:rPr>
        <w:t>,Q</w:t>
      </w:r>
      <w:r>
        <w:rPr>
          <w:rFonts w:hint="eastAsia" w:ascii="Noto Sans S Chinese Light" w:hAnsi="Noto Sans S Chinese Light" w:eastAsia="Noto Sans S Chinese Light" w:cs="微软雅黑"/>
          <w:sz w:val="24"/>
        </w:rPr>
        <w:t>区仅支持Boo</w:t>
      </w:r>
      <w:r>
        <w:rPr>
          <w:rFonts w:ascii="Noto Sans S Chinese Light" w:hAnsi="Noto Sans S Chinese Light" w:eastAsia="Noto Sans S Chinese Light" w:cs="微软雅黑"/>
          <w:sz w:val="24"/>
        </w:rPr>
        <w:t>l</w:t>
      </w:r>
      <w:r>
        <w:rPr>
          <w:rFonts w:hint="eastAsia" w:ascii="Noto Sans S Chinese Light" w:hAnsi="Noto Sans S Chinese Light" w:eastAsia="Noto Sans S Chinese Light" w:cs="微软雅黑"/>
          <w:sz w:val="24"/>
        </w:rPr>
        <w:t>型数据，</w:t>
      </w:r>
      <w:r>
        <w:rPr>
          <w:rFonts w:ascii="Noto Sans S Chinese Light" w:hAnsi="Noto Sans S Chinese Light" w:eastAsia="Noto Sans S Chinese Light" w:cs="微软雅黑"/>
          <w:sz w:val="24"/>
        </w:rPr>
        <w:t>M,V</w:t>
      </w:r>
      <w:r>
        <w:rPr>
          <w:rFonts w:hint="eastAsia" w:ascii="Noto Sans S Chinese Light" w:hAnsi="Noto Sans S Chinese Light" w:eastAsia="Noto Sans S Chinese Light" w:cs="微软雅黑"/>
          <w:sz w:val="24"/>
        </w:rPr>
        <w:t>区支持按位，按字节，按字，按双字寻址。</w:t>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起始寻址</w:t>
      </w:r>
      <w:r>
        <w:rPr>
          <w:rFonts w:hint="eastAsia" w:ascii="Noto Sans S Chinese Light" w:hAnsi="Noto Sans S Chinese Light" w:eastAsia="Noto Sans S Chinese Light" w:cs="微软雅黑"/>
          <w:sz w:val="24"/>
        </w:rPr>
        <w:t xml:space="preserve"> 是指要添加变量的起始寄存器的寻址地址</w:t>
      </w:r>
      <w:r>
        <w:rPr>
          <w:rFonts w:hint="eastAsia" w:ascii="Noto Sans S Chinese Light" w:hAnsi="Noto Sans S Chinese Light" w:eastAsia="Noto Sans S Chinese Light" w:cs="微软雅黑"/>
          <w:sz w:val="24"/>
          <w:lang w:val="en-US" w:eastAsia="zh-CN"/>
        </w:rPr>
        <w:t>;</w:t>
      </w:r>
    </w:p>
    <w:p>
      <w:pPr>
        <w:ind w:firstLine="480" w:firstLineChars="200"/>
        <w:rPr>
          <w:rFonts w:hint="default" w:ascii="Noto Sans S Chinese Light" w:hAnsi="Noto Sans S Chinese Light" w:eastAsia="Noto Sans S Chinese Light" w:cs="微软雅黑"/>
          <w:color w:val="FF0000"/>
          <w:sz w:val="24"/>
          <w:lang w:val="en-US"/>
        </w:rPr>
      </w:pPr>
      <w:r>
        <w:rPr>
          <w:rFonts w:hint="eastAsia" w:ascii="Noto Sans S Chinese Light" w:hAnsi="Noto Sans S Chinese Light" w:eastAsia="Noto Sans S Chinese Light" w:cs="微软雅黑"/>
          <w:b/>
          <w:bCs/>
          <w:sz w:val="24"/>
          <w:lang w:val="en-US" w:eastAsia="zh-CN"/>
        </w:rPr>
        <w:t>数量</w:t>
      </w:r>
      <w:r>
        <w:rPr>
          <w:rFonts w:hint="eastAsia" w:ascii="Noto Sans S Chinese Light" w:hAnsi="Noto Sans S Chinese Light" w:eastAsia="Noto Sans S Chinese Light" w:cs="微软雅黑"/>
          <w:sz w:val="24"/>
          <w:lang w:val="en-US" w:eastAsia="zh-CN"/>
        </w:rPr>
        <w:t xml:space="preserve"> 当添加的变量点是连续的时候，通过改变数量，可以一次性添加多个变量点;</w:t>
      </w:r>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读写/显示参数 </w:t>
      </w:r>
      <w:r>
        <w:rPr>
          <w:rFonts w:hint="eastAsia" w:ascii="Noto Sans S Chinese Light" w:hAnsi="Noto Sans S Chinese Light" w:eastAsia="Noto Sans S Chinese Light" w:cs="微软雅黑"/>
          <w:sz w:val="24"/>
        </w:rPr>
        <w:t>此参数为在平台上监控数据列表时显示成的样式，有4类</w:t>
      </w: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种显示样式，与实际配置的变量类型无关，只影响显示样式，如比实际是B</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ol也可以显示为数值（0或1），如果是数值型变量，但值只可能是0或1，也可以显示成开关，状态，报警等样式；</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数据存储 </w:t>
      </w:r>
      <w:r>
        <w:rPr>
          <w:rFonts w:hint="eastAsia" w:ascii="Noto Sans S Chinese Light" w:hAnsi="Noto Sans S Chinese Light" w:eastAsia="Noto Sans S Chinese Light" w:cs="微软雅黑"/>
          <w:sz w:val="24"/>
        </w:rPr>
        <w:t>平台可提供一个月或5万条数据的存储；</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单位 </w:t>
      </w:r>
      <w:r>
        <w:rPr>
          <w:rFonts w:hint="eastAsia" w:ascii="Noto Sans S Chinese Light" w:hAnsi="Noto Sans S Chinese Light" w:eastAsia="Noto Sans S Chinese Light" w:cs="微软雅黑"/>
          <w:sz w:val="24"/>
        </w:rPr>
        <w:t>根据实际单位填写；</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倍数</w:t>
      </w:r>
      <w:r>
        <w:rPr>
          <w:rFonts w:hint="eastAsia" w:ascii="Noto Sans S Chinese Light" w:hAnsi="Noto Sans S Chinese Light" w:eastAsia="Noto Sans S Chinese Light" w:cs="微软雅黑"/>
          <w:sz w:val="24"/>
        </w:rPr>
        <w:t xml:space="preserve"> 变量采集到的值，可按照此值放大或缩小；</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偏置</w:t>
      </w:r>
      <w:r>
        <w:rPr>
          <w:rFonts w:hint="eastAsia" w:ascii="Noto Sans S Chinese Light" w:hAnsi="Noto Sans S Chinese Light" w:eastAsia="Noto Sans S Chinese Light" w:cs="微软雅黑"/>
          <w:sz w:val="24"/>
        </w:rPr>
        <w:t xml:space="preserve"> 在采集值缩放后增加的偏移量，计算公式为：</w:t>
      </w:r>
    </w:p>
    <w:p>
      <w:pPr>
        <w:ind w:firstLine="480" w:firstLineChars="200"/>
        <w:rPr>
          <w:rFonts w:ascii="Noto Sans S Chinese Light" w:hAnsi="Noto Sans S Chinese Light" w:cs="微软雅黑"/>
          <w:sz w:val="24"/>
        </w:rPr>
      </w:pPr>
      <m:oMathPara>
        <m:oMath>
          <m:r>
            <m:rPr/>
            <w:rPr>
              <w:rFonts w:ascii="Cambria Math" w:hAnsi="Cambria Math" w:cs="微软雅黑"/>
              <w:sz w:val="24"/>
            </w:rPr>
            <m:t>V=k∗I</m:t>
          </m:r>
          <m:r>
            <m:rPr/>
            <w:rPr>
              <w:rFonts w:hint="eastAsia" w:ascii="Cambria Math" w:hAnsi="Cambria Math" w:cs="微软雅黑"/>
              <w:sz w:val="24"/>
            </w:rPr>
            <m:t>+</m:t>
          </m:r>
          <m:r>
            <m:rPr/>
            <w:rPr>
              <w:rFonts w:ascii="Cambria Math" w:hAnsi="Cambria Math" w:cs="微软雅黑"/>
              <w:sz w:val="24"/>
            </w:rPr>
            <m:t>b</m:t>
          </m:r>
        </m:oMath>
      </m:oMathPara>
    </w:p>
    <w:p>
      <w:pPr>
        <w:ind w:firstLine="897" w:firstLineChars="374"/>
        <w:rPr>
          <w:rFonts w:ascii="Noto Sans S Chinese Light" w:hAnsi="Noto Sans S Chinese Light" w:eastAsia="Noto Sans S Chinese Light" w:cs="微软雅黑"/>
          <w:sz w:val="24"/>
        </w:rPr>
      </w:pPr>
      <m:oMath>
        <m:r>
          <m:rPr/>
          <w:rPr>
            <w:rFonts w:ascii="Cambria Math" w:hAnsi="Cambria Math" w:cs="微软雅黑"/>
            <w:sz w:val="24"/>
          </w:rPr>
          <m:t>V</m:t>
        </m:r>
      </m:oMath>
      <w:r>
        <w:rPr>
          <w:rFonts w:hint="eastAsia" w:hAnsi="Cambria Math" w:cs="微软雅黑"/>
          <w:sz w:val="24"/>
        </w:rPr>
        <w:t>为工程值，</w:t>
      </w:r>
      <m:oMath>
        <m:r>
          <m:rPr/>
          <w:rPr>
            <w:rFonts w:ascii="Cambria Math" w:hAnsi="Cambria Math" w:cs="微软雅黑"/>
            <w:sz w:val="24"/>
          </w:rPr>
          <m:t>I</m:t>
        </m:r>
      </m:oMath>
      <w:r>
        <w:rPr>
          <w:rFonts w:hint="eastAsia" w:hAnsi="Cambria Math" w:cs="微软雅黑"/>
          <w:sz w:val="24"/>
        </w:rPr>
        <w:t>为采集原值，</w:t>
      </w:r>
      <m:oMath>
        <m:r>
          <m:rPr/>
          <w:rPr>
            <w:rFonts w:ascii="Cambria Math" w:hAnsi="Cambria Math" w:cs="微软雅黑"/>
            <w:sz w:val="24"/>
          </w:rPr>
          <m:t>k</m:t>
        </m:r>
      </m:oMath>
      <w:r>
        <w:rPr>
          <w:rFonts w:hint="eastAsia" w:hAnsi="Cambria Math" w:cs="微软雅黑"/>
          <w:sz w:val="24"/>
        </w:rPr>
        <w:t>为倍数值，</w:t>
      </w:r>
      <m:oMath>
        <m:r>
          <m:rPr/>
          <w:rPr>
            <w:rFonts w:ascii="Cambria Math" w:hAnsi="Cambria Math" w:cs="微软雅黑"/>
            <w:sz w:val="24"/>
          </w:rPr>
          <m:t>b</m:t>
        </m:r>
      </m:oMath>
      <w:r>
        <w:rPr>
          <w:rFonts w:hint="eastAsia" w:hAnsi="Cambria Math" w:cs="微软雅黑"/>
          <w:sz w:val="24"/>
        </w:rPr>
        <w:t>为偏置值</w:t>
      </w:r>
      <w:r>
        <w:rPr>
          <w:rFonts w:hint="eastAsia" w:ascii="Noto Sans S Chinese Light" w:hAnsi="Noto Sans S Chinese Light" w:eastAsia="Noto Sans S Chinese Light" w:cs="微软雅黑"/>
          <w:sz w:val="24"/>
        </w:rPr>
        <w:t>；</w:t>
      </w:r>
    </w:p>
    <w:p>
      <w:pPr>
        <w:ind w:firstLine="897" w:firstLineChars="374"/>
        <w:rPr>
          <w:rFonts w:hAnsi="Cambria Math" w:cs="微软雅黑"/>
          <w:sz w:val="24"/>
        </w:rPr>
      </w:pPr>
      <w:r>
        <w:rPr>
          <w:rFonts w:hint="eastAsia" w:hAnsi="Cambria Math" w:cs="微软雅黑"/>
          <w:sz w:val="24"/>
        </w:rPr>
        <w:t>实际采集值与工程值满足以下公式：</w:t>
      </w:r>
    </w:p>
    <w:p>
      <w:pPr>
        <w:rPr>
          <w:rFonts w:hAnsi="Cambria Math" w:cs="微软雅黑"/>
          <w:sz w:val="24"/>
        </w:rPr>
      </w:pPr>
    </w:p>
    <w:p>
      <w:pPr>
        <w:ind w:firstLine="897" w:firstLineChars="374"/>
        <w:rPr>
          <w:rFonts w:hAnsi="Cambria Math" w:cs="微软雅黑"/>
          <w:sz w:val="24"/>
        </w:rPr>
      </w:pPr>
      <m:oMathPara>
        <m:oMath>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r>
            <m:rPr/>
            <w:rPr>
              <w:rFonts w:ascii="Cambria Math" w:hAnsi="Cambria Math" w:cs="微软雅黑"/>
              <w:sz w:val="24"/>
            </w:rPr>
            <m:t>=</m:t>
          </m:r>
          <m:f>
            <m:fPr>
              <m:ctrlPr>
                <w:rPr>
                  <w:rFonts w:ascii="Cambria Math" w:hAnsi="Cambria Math" w:cs="微软雅黑"/>
                  <w:i/>
                  <w:sz w:val="24"/>
                </w:rPr>
              </m:ctrlPr>
            </m:fPr>
            <m:num>
              <m:r>
                <m:rPr/>
                <w:rPr>
                  <w:rFonts w:ascii="Cambria Math" w:hAnsi="Cambria Math" w:cs="微软雅黑"/>
                  <w:sz w:val="24"/>
                </w:rPr>
                <m:t>I−</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r>
                <m:rPr/>
                <w:rPr>
                  <w:rFonts w:ascii="Cambria Math" w:hAnsi="Cambria Math" w:cs="微软雅黑"/>
                  <w:sz w:val="24"/>
                </w:rPr>
                <m:t>V−</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firstLine="897" w:firstLineChars="374"/>
        <w:rPr>
          <w:rFonts w:hAnsi="Cambria Math" w:cs="微软雅黑"/>
          <w:sz w:val="24"/>
        </w:rPr>
      </w:pPr>
    </w:p>
    <w:p>
      <w:pPr>
        <w:ind w:firstLine="897" w:firstLineChars="374"/>
        <w:rPr>
          <w:rFonts w:hAnsi="Cambria Math" w:cs="微软雅黑"/>
          <w:sz w:val="24"/>
        </w:rPr>
      </w:pPr>
      <w:r>
        <w:rPr>
          <w:rFonts w:hint="eastAsia" w:hAnsi="Cambria Math" w:cs="微软雅黑"/>
          <w:sz w:val="24"/>
        </w:rPr>
        <w:t>解方程式可得</w:t>
      </w:r>
    </w:p>
    <w:p>
      <w:pPr>
        <w:rPr>
          <w:rFonts w:hAnsi="Cambria Math" w:cs="微软雅黑"/>
          <w:sz w:val="24"/>
        </w:rPr>
      </w:pPr>
      <m:oMathPara>
        <m:oMath>
          <m:r>
            <m:rPr/>
            <w:rPr>
              <w:rFonts w:ascii="Cambria Math" w:hAnsi="Cambria Math" w:cs="微软雅黑"/>
              <w:sz w:val="24"/>
            </w:rPr>
            <m:t>k=</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rPr>
          <w:rFonts w:hAnsi="Cambria Math" w:cs="微软雅黑"/>
          <w:sz w:val="24"/>
        </w:rPr>
      </w:pPr>
    </w:p>
    <w:p>
      <w:pPr>
        <w:rPr>
          <w:rFonts w:hAnsi="Cambria Math" w:cs="微软雅黑"/>
          <w:sz w:val="24"/>
        </w:rPr>
      </w:pPr>
      <m:oMathPara>
        <m:oMath>
          <m:r>
            <m:rPr/>
            <w:rPr>
              <w:rFonts w:ascii="Cambria Math" w:hAnsi="Cambria Math" w:cs="微软雅黑"/>
              <w:sz w:val="24"/>
            </w:rPr>
            <m:t>b=</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left="420" w:firstLine="420"/>
        <w:rPr>
          <w:rFonts w:hAnsi="Cambria Math" w:cs="微软雅黑"/>
          <w:sz w:val="24"/>
        </w:rPr>
      </w:pPr>
    </w:p>
    <w:p>
      <w:pPr>
        <w:ind w:left="420" w:firstLine="420"/>
        <w:rPr>
          <w:rFonts w:hAnsi="Cambria Math" w:cs="微软雅黑"/>
          <w:sz w:val="24"/>
        </w:rPr>
      </w:pPr>
      <w:r>
        <w:rPr>
          <w:rFonts w:hint="eastAsia" w:hAnsi="Cambria Math" w:cs="微软雅黑"/>
          <w:sz w:val="24"/>
        </w:rPr>
        <w:t>化简</w:t>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m:oMath>
        <m:r>
          <m:rPr/>
          <w:rPr>
            <w:rFonts w:ascii="Cambria Math" w:hAnsi="Cambria Math" w:cs="微软雅黑"/>
            <w:sz w:val="24"/>
          </w:rPr>
          <m:t>b=</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∗k</m:t>
        </m:r>
      </m:oMath>
    </w:p>
    <w:p>
      <w:pPr>
        <w:ind w:left="420" w:firstLine="420"/>
        <w:rPr>
          <w:rFonts w:hAnsi="Cambria Math" w:cs="微软雅黑"/>
          <w:sz w:val="24"/>
        </w:rPr>
      </w:pP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为工程高限值，</w:t>
      </w: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为工程低限值，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为采集高限值，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为采集低限值。</w:t>
      </w:r>
    </w:p>
    <w:p>
      <w:pPr>
        <w:ind w:left="420" w:firstLine="420"/>
        <w:rPr>
          <w:rFonts w:hAnsi="Cambria Math" w:cs="微软雅黑"/>
          <w:sz w:val="24"/>
        </w:rPr>
      </w:pPr>
    </w:p>
    <w:p>
      <w:pPr>
        <w:ind w:firstLine="420"/>
        <w:rPr>
          <w:rFonts w:hAnsi="Cambria Math" w:cs="微软雅黑"/>
          <w:sz w:val="24"/>
        </w:rPr>
      </w:pPr>
      <w:r>
        <w:rPr>
          <w:rFonts w:hint="eastAsia" w:hAnsi="Cambria Math" w:cs="微软雅黑"/>
          <w:b/>
          <w:bCs/>
          <w:color w:val="FF0000"/>
          <w:sz w:val="24"/>
        </w:rPr>
        <w:t>例:</w:t>
      </w:r>
      <w:r>
        <w:rPr>
          <w:rFonts w:hAnsi="Cambria Math" w:cs="微软雅黑"/>
          <w:b/>
          <w:bCs/>
          <w:color w:val="FF0000"/>
          <w:sz w:val="24"/>
        </w:rPr>
        <w:t xml:space="preserve"> </w:t>
      </w:r>
      <w:r>
        <w:rPr>
          <w:rFonts w:hint="eastAsia" w:hAnsi="Cambria Math" w:cs="微软雅黑"/>
          <w:sz w:val="24"/>
        </w:rPr>
        <w:t>温度传感器采集范围为0-1000，实际所需工程值范围为-40°-60°计算倍数和偏置</w:t>
      </w:r>
    </w:p>
    <w:p>
      <w:pPr>
        <w:ind w:left="420" w:firstLine="420"/>
        <w:rPr>
          <w:rFonts w:hAnsi="Cambria Math" w:cs="微软雅黑"/>
          <w:sz w:val="24"/>
        </w:rPr>
      </w:pPr>
      <w:r>
        <w:rPr>
          <w:rFonts w:hint="eastAsia" w:hAnsi="Cambria Math" w:cs="微软雅黑"/>
          <w:sz w:val="24"/>
        </w:rPr>
        <w:t>倍数</w:t>
      </w:r>
      <m:oMath>
        <m:r>
          <m:rPr/>
          <w:rPr>
            <w:rFonts w:ascii="Cambria Math" w:hAnsi="Cambria Math" w:cs="微软雅黑"/>
            <w:sz w:val="24"/>
          </w:rPr>
          <m:t>k=</m:t>
        </m:r>
        <m:f>
          <m:fPr>
            <m:ctrlPr>
              <w:rPr>
                <w:rFonts w:ascii="Cambria Math" w:hAnsi="Cambria Math" w:cs="微软雅黑"/>
                <w:i/>
                <w:sz w:val="24"/>
              </w:rPr>
            </m:ctrlPr>
          </m:fPr>
          <m:num>
            <m:r>
              <m:rPr/>
              <w:rPr>
                <w:rFonts w:hint="eastAsia" w:ascii="Cambria Math" w:hAnsi="Cambria Math" w:cs="微软雅黑"/>
                <w:sz w:val="24"/>
              </w:rPr>
              <m:t>60</m:t>
            </m:r>
            <m:r>
              <m:rPr/>
              <w:rPr>
                <w:rFonts w:ascii="Cambria Math" w:hAnsi="Cambria Math" w:cs="微软雅黑"/>
                <w:sz w:val="24"/>
              </w:rPr>
              <m:t>−(−</m:t>
            </m:r>
            <m:r>
              <m:rPr/>
              <w:rPr>
                <w:rFonts w:hint="eastAsia" w:ascii="Cambria Math" w:hAnsi="Cambria Math" w:cs="微软雅黑"/>
                <w:sz w:val="24"/>
              </w:rPr>
              <m:t>40</m:t>
            </m:r>
            <m:r>
              <m:rPr/>
              <w:rPr>
                <w:rFonts w:ascii="Cambria Math" w:hAnsi="Cambria Math" w:cs="微软雅黑"/>
                <w:sz w:val="24"/>
              </w:rPr>
              <m:t>)</m:t>
            </m:r>
            <m:ctrlPr>
              <w:rPr>
                <w:rFonts w:ascii="Cambria Math" w:hAnsi="Cambria Math" w:cs="微软雅黑"/>
                <w:i/>
                <w:sz w:val="24"/>
              </w:rPr>
            </m:ctrlPr>
          </m:num>
          <m:den>
            <m:r>
              <m:rPr/>
              <w:rPr>
                <w:rFonts w:ascii="Cambria Math" w:hAnsi="Cambria Math" w:cs="微软雅黑"/>
                <w:sz w:val="24"/>
              </w:rPr>
              <m:t>1000−0</m:t>
            </m:r>
            <m:ctrlPr>
              <w:rPr>
                <w:rFonts w:ascii="Cambria Math" w:hAnsi="Cambria Math" w:cs="微软雅黑"/>
                <w:i/>
                <w:sz w:val="24"/>
              </w:rPr>
            </m:ctrlPr>
          </m:den>
        </m:f>
      </m:oMath>
      <w:r>
        <w:rPr>
          <w:rFonts w:hint="eastAsia" w:hAnsi="Cambria Math" w:cs="微软雅黑"/>
          <w:sz w:val="24"/>
        </w:rPr>
        <w:t>=0.1；偏置</w:t>
      </w:r>
      <w:r>
        <w:rPr>
          <w:rFonts w:hint="eastAsia" w:hAnsi="Cambria Math" w:cs="微软雅黑"/>
          <w:sz w:val="24"/>
        </w:rPr>
        <w:tab/>
      </w:r>
      <m:oMath>
        <m:r>
          <m:rPr/>
          <w:rPr>
            <w:rFonts w:ascii="Cambria Math" w:hAnsi="Cambria Math" w:cs="微软雅黑"/>
            <w:sz w:val="24"/>
          </w:rPr>
          <m:t>b=−</m:t>
        </m:r>
        <m:r>
          <m:rPr/>
          <w:rPr>
            <w:rFonts w:hint="eastAsia" w:ascii="Cambria Math" w:hAnsi="Cambria Math" w:cs="微软雅黑"/>
            <w:sz w:val="24"/>
          </w:rPr>
          <m:t>40</m:t>
        </m:r>
        <m:r>
          <m:rPr/>
          <w:rPr>
            <w:rFonts w:ascii="Cambria Math" w:hAnsi="Cambria Math" w:cs="微软雅黑"/>
            <w:sz w:val="24"/>
          </w:rPr>
          <m:t>−</m:t>
        </m:r>
        <m:r>
          <m:rPr/>
          <w:rPr>
            <w:rFonts w:hint="eastAsia" w:ascii="Cambria Math" w:hAnsi="Cambria Math" w:cs="微软雅黑"/>
            <w:sz w:val="24"/>
          </w:rPr>
          <m:t>0</m:t>
        </m:r>
        <m:r>
          <m:rPr/>
          <w:rPr>
            <w:rFonts w:ascii="Cambria Math" w:hAnsi="Cambria Math" w:cs="微软雅黑"/>
            <w:sz w:val="24"/>
          </w:rPr>
          <m:t>∗</m:t>
        </m:r>
        <m:r>
          <m:rPr/>
          <w:rPr>
            <w:rFonts w:hint="eastAsia" w:ascii="Cambria Math" w:hAnsi="Cambria Math" w:cs="微软雅黑"/>
            <w:sz w:val="24"/>
          </w:rPr>
          <m:t>0.1</m:t>
        </m:r>
      </m:oMath>
      <w:r>
        <w:rPr>
          <w:rFonts w:hint="eastAsia" w:hAnsi="Cambria Math" w:cs="微软雅黑"/>
          <w:sz w:val="24"/>
        </w:rPr>
        <w:t>=-40</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小数位</w:t>
      </w:r>
      <w:r>
        <w:rPr>
          <w:rFonts w:hint="eastAsia" w:ascii="Noto Sans S Chinese Light" w:hAnsi="Noto Sans S Chinese Light" w:eastAsia="Noto Sans S Chinese Light" w:cs="微软雅黑"/>
          <w:sz w:val="24"/>
        </w:rPr>
        <w:t xml:space="preserve"> 浮点型或做工程值转换的变量可以对其的小数位进行限制，上报给服务器的变量的小数位被限制在此值的个数，四舍五入；</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阈值</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数据上报机制，合理设置阈值可以将发生变化的数据快速更新到平台。数据更新平台时将当前值设为初值，如果此变量的数值变化的量（最新值-初值）累计大于等于设置的阈值，触发数据更新事件，每次更新数据后初值重置，对于B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与整型数据，当阈值设为1时，该变量只要有变化，数据立即更新到平台。对于快速变化的整数，阈值也设为1的话，会不停的更新数据，会造成较大的数据量，因此可适当调大阀值。对于浮点型变量，可以设置一个合理的阈值(大于正常的波动，否则后引起较大的数据量，造成流量费用过高</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，阈值为0时此功能无效；</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数据属性</w:t>
      </w:r>
      <w:r>
        <w:rPr>
          <w:rFonts w:hint="eastAsia" w:ascii="Noto Sans S Chinese Light" w:hAnsi="Noto Sans S Chinese Light" w:eastAsia="Noto Sans S Chinese Light" w:cs="微软雅黑"/>
          <w:sz w:val="24"/>
        </w:rPr>
        <w:t xml:space="preserve"> 为0时为设备实时数据（变量数据定时更新+阈值触发更新+平台刷新页面更新）；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时为设备参数数据（阈值触发更新+平台刷新页面更新），如设备中需要设置的运行参数，无需定时更新，只需值变化时或在平台每次查看数据时（刷新页面）更新；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为10时为厂商实时数据（变量数据定时更新+阈值触发更新+平台刷新页面更新），平台上的主账号可以查看这些变量的数据，设备分享或划拨到用户时，用户无法查看此变量数据；</w:t>
      </w:r>
    </w:p>
    <w:p>
      <w:pPr>
        <w:ind w:firstLine="57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11</w:t>
      </w:r>
      <w:r>
        <w:rPr>
          <w:rFonts w:hint="eastAsia" w:ascii="Noto Sans S Chinese Light" w:hAnsi="Noto Sans S Chinese Light" w:eastAsia="Noto Sans S Chinese Light" w:cs="微软雅黑"/>
          <w:sz w:val="24"/>
        </w:rPr>
        <w:t>时为厂商参数数据（阈值触发更新+平台刷新页面更新），如设备中需要设置的运行参数，无需定时更新，只需值变化时或在平台每次查看数据时（刷新页面）更新，平台上主账号可以查看些变量的数据，设备分享或划拨到用户时，用户无法查看这些变量数据；</w:t>
      </w:r>
    </w:p>
    <w:p>
      <w:pPr>
        <w:ind w:firstLine="48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所属分组 </w:t>
      </w:r>
      <w:r>
        <w:rPr>
          <w:rFonts w:hint="eastAsia" w:ascii="Noto Sans S Chinese Light" w:hAnsi="Noto Sans S Chinese Light" w:eastAsia="Noto Sans S Chinese Light" w:cs="微软雅黑"/>
          <w:sz w:val="24"/>
          <w:lang w:val="en-US" w:eastAsia="zh-CN"/>
        </w:rPr>
        <w:t>即变量点按分组来显示，将该IoT-Box内的变量点自由组合，可实现跨子设备分组。</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排序</w:t>
      </w:r>
      <w:r>
        <w:rPr>
          <w:rFonts w:hint="eastAsia" w:ascii="Noto Sans S Chinese Light" w:hAnsi="Noto Sans S Chinese Light" w:eastAsia="Noto Sans S Chinese Light" w:cs="微软雅黑"/>
          <w:sz w:val="24"/>
        </w:rPr>
        <w:t xml:space="preserve"> 是该数据点在变量列表监控中显示的前后位置；</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图标 </w:t>
      </w:r>
      <w:r>
        <w:rPr>
          <w:rFonts w:hint="eastAsia" w:ascii="Noto Sans S Chinese Light" w:hAnsi="Noto Sans S Chinese Light" w:eastAsia="Noto Sans S Chinese Light" w:cs="微软雅黑"/>
          <w:sz w:val="24"/>
        </w:rPr>
        <w:t>是该数据点在变量列表监控中显示的图标；</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是否触发报警</w:t>
      </w:r>
      <w:r>
        <w:rPr>
          <w:rFonts w:hint="eastAsia" w:ascii="Noto Sans S Chinese Light" w:hAnsi="Noto Sans S Chinese Light" w:eastAsia="Noto Sans S Chinese Light" w:cs="微软雅黑"/>
          <w:sz w:val="24"/>
        </w:rPr>
        <w:t xml:space="preserve"> 通过设置此参数，当变量达到条件时可以向绑定微信公众号并有此设备权限的用户推送报警消息，打开此开关时弹出扩展窗口，如下图：</w:t>
      </w:r>
    </w:p>
    <w:p>
      <w:pPr>
        <w:rPr>
          <w:rFonts w:ascii="Noto Sans S Chinese Light" w:hAnsi="Noto Sans S Chinese Light" w:eastAsia="Noto Sans S Chinese Light" w:cs="微软雅黑"/>
          <w:sz w:val="24"/>
        </w:rPr>
      </w:pPr>
      <w:r>
        <w:drawing>
          <wp:inline distT="0" distB="0" distL="0" distR="0">
            <wp:extent cx="6263640" cy="1183640"/>
            <wp:effectExtent l="0" t="0" r="3810" b="165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63640" cy="118364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上图所表达的是，当该变量的值等于1时，推送报警消息。数据点的参数填写完后，点击</w:t>
      </w:r>
      <w:r>
        <w:rPr>
          <w:rFonts w:hint="eastAsia" w:ascii="Noto Sans S Chinese Light" w:hAnsi="Noto Sans S Chinese Light" w:eastAsia="Noto Sans S Chinese Light" w:cs="微软雅黑"/>
          <w:b/>
          <w:bCs/>
          <w:sz w:val="24"/>
        </w:rPr>
        <w:t>“确定”</w:t>
      </w:r>
      <w:r>
        <w:rPr>
          <w:rFonts w:hint="eastAsia" w:ascii="Noto Sans S Chinese Light" w:hAnsi="Noto Sans S Chinese Light" w:eastAsia="Noto Sans S Chinese Light" w:cs="微软雅黑"/>
          <w:sz w:val="24"/>
        </w:rPr>
        <w:t>按钮保存；</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删除变量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”按钮，可以删除该变量，仅删除操作，可下发同步到IoT-Box, 也可不下发同步；</w:t>
      </w:r>
      <w:r>
        <w:rPr>
          <w:rFonts w:hint="eastAsia" w:ascii="Noto Sans S Chinese Light" w:hAnsi="Noto Sans S Chinese Light" w:eastAsia="Noto Sans S Chinese Light" w:cs="微软雅黑"/>
          <w:sz w:val="24"/>
          <w:lang w:val="en-US" w:eastAsia="zh-CN"/>
        </w:rPr>
        <w:t>如果需要删多个时，勾选需要删除的变量，点击批量删除即可。</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修改变量参数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按钮，弹出子变量参数编辑窗口，对其修改后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b/>
          <w:bCs/>
          <w:sz w:val="24"/>
        </w:rPr>
        <w:t>；</w:t>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批量修改  </w:t>
      </w:r>
      <w:r>
        <w:rPr>
          <w:rFonts w:hint="eastAsia" w:ascii="Noto Sans S Chinese Light" w:hAnsi="Noto Sans S Chinese Light" w:eastAsia="Noto Sans S Chinese Light" w:cs="微软雅黑"/>
          <w:sz w:val="24"/>
          <w:lang w:val="en-US" w:eastAsia="zh-CN"/>
        </w:rPr>
        <w:t>可以同时对多个变量进行倍数、偏置、小数位、阈值、数据属性、单位、读写/显示、存储和所属分组功能的修改，当然，需要修正的参数是一致的</w:t>
      </w:r>
      <w:r>
        <w:rPr>
          <w:rFonts w:hint="eastAsia" w:ascii="Noto Sans S Chinese Light" w:hAnsi="Noto Sans S Chinese Light" w:eastAsia="Noto Sans S Chinese Light" w:cs="微软雅黑"/>
          <w:b/>
          <w:bCs/>
          <w:sz w:val="24"/>
          <w:lang w:val="en-US" w:eastAsia="zh-CN"/>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如果只修改名称，单位，读写/显示，存储排序等参数，无需再下发到I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同步，如果新添加了变量，或修改了</w:t>
      </w:r>
      <w:r>
        <w:rPr>
          <w:rFonts w:hint="eastAsia" w:ascii="Noto Sans S Chinese Light" w:hAnsi="Noto Sans S Chinese Light" w:eastAsia="Noto Sans S Chinese Light" w:cs="微软雅黑"/>
          <w:color w:val="0070C0"/>
          <w:sz w:val="24"/>
        </w:rPr>
        <w:t>地址，数值类型，倍数，偏置，小数位，阈值，数据属性</w:t>
      </w:r>
      <w:r>
        <w:rPr>
          <w:rFonts w:hint="eastAsia" w:ascii="Noto Sans S Chinese Light" w:hAnsi="Noto Sans S Chinese Light" w:eastAsia="Noto Sans S Chinese Light" w:cs="微软雅黑"/>
          <w:sz w:val="24"/>
        </w:rPr>
        <w:t>等参数，需要同步到Io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“下发</w:t>
      </w:r>
      <w:r>
        <w:rPr>
          <w:rFonts w:hint="eastAsia" w:ascii="Noto Sans S Chinese Light" w:hAnsi="Noto Sans S Chinese Light" w:eastAsia="Noto Sans S Chinese Light" w:cs="微软雅黑"/>
          <w:sz w:val="24"/>
        </w:rPr>
        <w:t>”按钮完成同步）如下图：</w:t>
      </w:r>
    </w:p>
    <w:p>
      <w:pPr>
        <w:ind w:firstLine="480" w:firstLineChars="200"/>
        <w:rPr>
          <w:rFonts w:hint="eastAsia" w:ascii="Noto Sans S Chinese Light" w:hAnsi="Noto Sans S Chinese Light" w:eastAsia="Noto Sans S Chinese Light" w:cs="微软雅黑"/>
          <w:sz w:val="24"/>
        </w:rPr>
      </w:pPr>
    </w:p>
    <w:p>
      <w:pPr>
        <w:numPr>
          <w:ilvl w:val="0"/>
          <w:numId w:val="0"/>
        </w:numPr>
        <w:jc w:val="both"/>
        <w:outlineLvl w:val="9"/>
        <w:rPr>
          <w:rFonts w:hint="eastAsia" w:ascii="Noto Sans S Chinese Light" w:hAnsi="Noto Sans S Chinese Light" w:eastAsia="Noto Sans S Chinese Light" w:cs="微软雅黑"/>
          <w:sz w:val="24"/>
          <w:lang w:val="en-US" w:eastAsia="zh-CN"/>
        </w:rPr>
      </w:pPr>
    </w:p>
    <w:p>
      <w:pPr>
        <w:numPr>
          <w:ilvl w:val="0"/>
          <w:numId w:val="0"/>
        </w:numPr>
        <w:jc w:val="both"/>
        <w:outlineLvl w:val="9"/>
      </w:pPr>
      <w:r>
        <w:drawing>
          <wp:inline distT="0" distB="0" distL="114300" distR="114300">
            <wp:extent cx="6249670" cy="1379855"/>
            <wp:effectExtent l="0" t="0" r="17780" b="10795"/>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pic:cNvPicPr>
                      <a:picLocks noChangeAspect="1"/>
                    </pic:cNvPicPr>
                  </pic:nvPicPr>
                  <pic:blipFill>
                    <a:blip r:embed="rId64"/>
                    <a:stretch>
                      <a:fillRect/>
                    </a:stretch>
                  </pic:blipFill>
                  <pic:spPr>
                    <a:xfrm>
                      <a:off x="0" y="0"/>
                      <a:ext cx="6249670" cy="137985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配置完变量参数后，下发完成后，点击调试，待模块重启后则可以获得变量点的数据，若在调试值一栏中成功获取到数值，则设备通信正常。</w:t>
      </w:r>
    </w:p>
    <w:p>
      <w:pPr>
        <w:numPr>
          <w:ilvl w:val="0"/>
          <w:numId w:val="0"/>
        </w:numPr>
        <w:ind w:firstLine="480" w:firstLineChars="200"/>
        <w:jc w:val="both"/>
        <w:outlineLvl w:val="4"/>
        <w:rPr>
          <w:rFonts w:hint="default" w:eastAsia="宋体"/>
          <w:lang w:val="en-US" w:eastAsia="zh-CN"/>
        </w:rPr>
      </w:pPr>
      <w:r>
        <w:rPr>
          <w:rFonts w:hint="eastAsia" w:ascii="Noto Sans S Chinese Light" w:hAnsi="Noto Sans S Chinese Light" w:eastAsia="Noto Sans S Chinese Light" w:cs="微软雅黑"/>
          <w:b/>
          <w:bCs/>
          <w:sz w:val="24"/>
          <w:lang w:val="en-US" w:eastAsia="zh-CN"/>
        </w:rPr>
        <w:t>2.6.1.3.3 配置DLT645电表</w:t>
      </w:r>
    </w:p>
    <w:p>
      <w:pPr>
        <w:rPr>
          <w:rFonts w:hint="eastAsia" w:ascii="Noto Sans S Chinese Light" w:hAnsi="Noto Sans S Chinese Light" w:eastAsia="Noto Sans S Chinese Light" w:cs="微软雅黑"/>
          <w:sz w:val="24"/>
          <w:lang w:val="en-US" w:eastAsia="zh-CN"/>
        </w:rPr>
      </w:pP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1</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添加子设备</w:t>
      </w:r>
    </w:p>
    <w:p>
      <w:pPr>
        <w:ind w:left="239" w:leftChars="114" w:firstLine="240" w:firstLineChars="100"/>
        <w:jc w:val="left"/>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lang w:val="en-US" w:eastAsia="zh-CN"/>
        </w:rPr>
        <w:t>添加电表时，选择RS485端口，并</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w:t>
      </w:r>
      <w:r>
        <w:rPr>
          <w:rFonts w:hint="eastAsia" w:ascii="Noto Sans S Chinese Light" w:hAnsi="Noto Sans S Chinese Light" w:eastAsia="Noto Sans S Chinese Light" w:cs="微软雅黑"/>
          <w:sz w:val="24"/>
          <w:lang w:val="en-US" w:eastAsia="zh-CN"/>
        </w:rPr>
        <w:t>修改</w:t>
      </w:r>
      <w:r>
        <w:rPr>
          <w:rFonts w:hint="eastAsia" w:ascii="Noto Sans S Chinese Light" w:hAnsi="Noto Sans S Chinese Light" w:eastAsia="Noto Sans S Chinese Light" w:cs="微软雅黑"/>
          <w:sz w:val="24"/>
        </w:rPr>
        <w:t>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sz w:val="24"/>
          <w:lang w:val="en-US" w:eastAsia="zh-CN"/>
        </w:rPr>
        <w:t>若需要修改，点击</w:t>
      </w:r>
      <w:r>
        <w:drawing>
          <wp:inline distT="0" distB="0" distL="114300" distR="114300">
            <wp:extent cx="247650" cy="247650"/>
            <wp:effectExtent l="0" t="0" r="0" b="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47"/>
                    <a:stretch>
                      <a:fillRect/>
                    </a:stretch>
                  </pic:blipFill>
                  <pic:spPr>
                    <a:xfrm>
                      <a:off x="0" y="0"/>
                      <a:ext cx="247650" cy="2476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进行修改。</w:t>
      </w:r>
      <w:r>
        <w:rPr>
          <w:rFonts w:hint="eastAsia" w:ascii="Noto Sans S Chinese Light" w:hAnsi="Noto Sans S Chinese Light" w:eastAsia="Noto Sans S Chinese Light" w:cs="微软雅黑"/>
          <w:sz w:val="24"/>
        </w:rPr>
        <w:t>如下图：</w:t>
      </w:r>
    </w:p>
    <w:p>
      <w:pPr>
        <w:jc w:val="left"/>
      </w:pPr>
      <w:r>
        <w:drawing>
          <wp:inline distT="0" distB="0" distL="114300" distR="114300">
            <wp:extent cx="6256020" cy="2451735"/>
            <wp:effectExtent l="0" t="0" r="11430" b="571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65"/>
                    <a:stretch>
                      <a:fillRect/>
                    </a:stretch>
                  </pic:blipFill>
                  <pic:spPr>
                    <a:xfrm>
                      <a:off x="0" y="0"/>
                      <a:ext cx="6256020" cy="2451735"/>
                    </a:xfrm>
                    <a:prstGeom prst="rect">
                      <a:avLst/>
                    </a:prstGeom>
                    <a:noFill/>
                    <a:ln>
                      <a:noFill/>
                    </a:ln>
                  </pic:spPr>
                </pic:pic>
              </a:graphicData>
            </a:graphic>
          </wp:inline>
        </w:drawing>
      </w:r>
    </w:p>
    <w:p>
      <w:pPr>
        <w:jc w:val="left"/>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说明：</w:t>
      </w:r>
    </w:p>
    <w:p>
      <w:pPr>
        <w:ind w:firstLine="480" w:firstLineChars="200"/>
        <w:jc w:val="left"/>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电表的通讯协议目前支持DL/T645-1997和DL/T645-2007，根据电表的说明选择对应的协议；</w:t>
      </w:r>
    </w:p>
    <w:p>
      <w:pPr>
        <w:ind w:firstLine="480" w:firstLineChars="200"/>
        <w:jc w:val="left"/>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通讯协议DL/T645-1997的485通讯端口参数是1200-8-E-1；通讯协议DL/T645-2007的485通讯参数为2400-8-E-1，根据实际情况选择；</w:t>
      </w:r>
    </w:p>
    <w:p>
      <w:pPr>
        <w:ind w:firstLine="480" w:firstLineChars="200"/>
        <w:jc w:val="left"/>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子设备站号指的是电表的16位表号，具体看电表的标签。</w:t>
      </w:r>
    </w:p>
    <w:p>
      <w:pPr>
        <w:numPr>
          <w:ilvl w:val="0"/>
          <w:numId w:val="0"/>
        </w:numPr>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（2）添加变量点</w:t>
      </w:r>
    </w:p>
    <w:p>
      <w:pPr>
        <w:numPr>
          <w:ilvl w:val="0"/>
          <w:numId w:val="0"/>
        </w:num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选定需要添加变量</w:t>
      </w:r>
      <w:r>
        <w:rPr>
          <w:rFonts w:hint="eastAsia" w:ascii="Noto Sans S Chinese Light" w:hAnsi="Noto Sans S Chinese Light" w:eastAsia="Noto Sans S Chinese Light" w:cs="微软雅黑"/>
          <w:sz w:val="24"/>
          <w:lang w:val="en-US" w:eastAsia="zh-CN"/>
        </w:rPr>
        <w:t>的电表</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点击变量列表上方的</w:t>
      </w:r>
      <w:r>
        <w:rPr>
          <w:rFonts w:hint="eastAsia" w:ascii="Noto Sans S Chinese Light" w:hAnsi="Noto Sans S Chinese Light" w:eastAsia="Noto Sans S Chinese Light" w:cs="微软雅黑"/>
          <w:b/>
          <w:bCs/>
          <w:sz w:val="24"/>
        </w:rPr>
        <w:t>“新增数据点”</w:t>
      </w:r>
      <w:r>
        <w:rPr>
          <w:rFonts w:hint="eastAsia" w:ascii="Noto Sans S Chinese Light" w:hAnsi="Noto Sans S Chinese Light" w:eastAsia="Noto Sans S Chinese Light" w:cs="微软雅黑"/>
          <w:sz w:val="24"/>
        </w:rPr>
        <w:t>按钮，弹出新增数据点编辑窗口，</w:t>
      </w:r>
      <w:r>
        <w:rPr>
          <w:rFonts w:hint="eastAsia" w:ascii="Noto Sans S Chinese Light" w:hAnsi="Noto Sans S Chinese Light" w:eastAsia="Noto Sans S Chinese Light" w:cs="微软雅黑"/>
          <w:sz w:val="24"/>
          <w:lang w:val="en-US" w:eastAsia="zh-CN"/>
        </w:rPr>
        <w:t>以DL/T645-1997为例，</w:t>
      </w:r>
      <w:r>
        <w:rPr>
          <w:rFonts w:hint="eastAsia" w:ascii="Noto Sans S Chinese Light" w:hAnsi="Noto Sans S Chinese Light" w:eastAsia="Noto Sans S Chinese Light" w:cs="微软雅黑"/>
          <w:sz w:val="24"/>
        </w:rPr>
        <w:t>如下图：</w:t>
      </w:r>
    </w:p>
    <w:p>
      <w:pPr>
        <w:numPr>
          <w:ilvl w:val="0"/>
          <w:numId w:val="0"/>
        </w:numPr>
      </w:pPr>
      <w:r>
        <w:drawing>
          <wp:inline distT="0" distB="0" distL="114300" distR="114300">
            <wp:extent cx="5914390" cy="3141980"/>
            <wp:effectExtent l="0" t="0" r="10160" b="1270"/>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66"/>
                    <a:stretch>
                      <a:fillRect/>
                    </a:stretch>
                  </pic:blipFill>
                  <pic:spPr>
                    <a:xfrm>
                      <a:off x="0" y="0"/>
                      <a:ext cx="5914390" cy="3141980"/>
                    </a:xfrm>
                    <a:prstGeom prst="rect">
                      <a:avLst/>
                    </a:prstGeom>
                    <a:noFill/>
                    <a:ln>
                      <a:noFill/>
                    </a:ln>
                  </pic:spPr>
                </pic:pic>
              </a:graphicData>
            </a:graphic>
          </wp:inline>
        </w:drawing>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起始寻址</w:t>
      </w:r>
      <w:r>
        <w:rPr>
          <w:rFonts w:hint="eastAsia" w:ascii="Noto Sans S Chinese Light" w:hAnsi="Noto Sans S Chinese Light" w:eastAsia="Noto Sans S Chinese Light" w:cs="微软雅黑"/>
          <w:sz w:val="24"/>
        </w:rPr>
        <w:t xml:space="preserve"> 是指要添加变量的起始寄存器的寻址地址</w:t>
      </w:r>
      <w:r>
        <w:rPr>
          <w:rFonts w:hint="eastAsia" w:ascii="Noto Sans S Chinese Light" w:hAnsi="Noto Sans S Chinese Light" w:eastAsia="Noto Sans S Chinese Light" w:cs="微软雅黑"/>
          <w:sz w:val="24"/>
          <w:lang w:val="en-US" w:eastAsia="zh-CN"/>
        </w:rPr>
        <w:t>;</w:t>
      </w:r>
    </w:p>
    <w:p>
      <w:pPr>
        <w:ind w:firstLine="480" w:firstLineChars="200"/>
        <w:rPr>
          <w:rFonts w:hint="default" w:ascii="Noto Sans S Chinese Light" w:hAnsi="Noto Sans S Chinese Light" w:eastAsia="Noto Sans S Chinese Light" w:cs="微软雅黑"/>
          <w:color w:val="FF0000"/>
          <w:sz w:val="24"/>
          <w:lang w:val="en-US"/>
        </w:rPr>
      </w:pPr>
      <w:r>
        <w:rPr>
          <w:rFonts w:hint="eastAsia" w:ascii="Noto Sans S Chinese Light" w:hAnsi="Noto Sans S Chinese Light" w:eastAsia="Noto Sans S Chinese Light" w:cs="微软雅黑"/>
          <w:b/>
          <w:bCs/>
          <w:sz w:val="24"/>
          <w:lang w:val="en-US" w:eastAsia="zh-CN"/>
        </w:rPr>
        <w:t>数量</w:t>
      </w:r>
      <w:r>
        <w:rPr>
          <w:rFonts w:hint="eastAsia" w:ascii="Noto Sans S Chinese Light" w:hAnsi="Noto Sans S Chinese Light" w:eastAsia="Noto Sans S Chinese Light" w:cs="微软雅黑"/>
          <w:sz w:val="24"/>
          <w:lang w:val="en-US" w:eastAsia="zh-CN"/>
        </w:rPr>
        <w:t xml:space="preserve"> 当添加的变量点是连续的时候，通过改变数量，可以一次性添加多个变量点;</w:t>
      </w:r>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读写/显示参数 </w:t>
      </w:r>
      <w:r>
        <w:rPr>
          <w:rFonts w:hint="eastAsia" w:ascii="Noto Sans S Chinese Light" w:hAnsi="Noto Sans S Chinese Light" w:eastAsia="Noto Sans S Chinese Light" w:cs="微软雅黑"/>
          <w:sz w:val="24"/>
        </w:rPr>
        <w:t>此参数为在平台上监控数据列表时显示成的样式，有4类</w:t>
      </w: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种显示样式，与实际配置的变量类型无关，只影响显示样式，如比实际是B</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ol也可以显示为数值（0或1），如果是数值型变量，但值只可能是0或1，也可以显示成开关，状态，报警等样式；</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数据存储 </w:t>
      </w:r>
      <w:r>
        <w:rPr>
          <w:rFonts w:hint="eastAsia" w:ascii="Noto Sans S Chinese Light" w:hAnsi="Noto Sans S Chinese Light" w:eastAsia="Noto Sans S Chinese Light" w:cs="微软雅黑"/>
          <w:sz w:val="24"/>
        </w:rPr>
        <w:t>平台可提供一个月或5万条数据的存储；</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单位 </w:t>
      </w:r>
      <w:r>
        <w:rPr>
          <w:rFonts w:hint="eastAsia" w:ascii="Noto Sans S Chinese Light" w:hAnsi="Noto Sans S Chinese Light" w:eastAsia="Noto Sans S Chinese Light" w:cs="微软雅黑"/>
          <w:sz w:val="24"/>
        </w:rPr>
        <w:t>根据实际单位填写；</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倍数</w:t>
      </w:r>
      <w:r>
        <w:rPr>
          <w:rFonts w:hint="eastAsia" w:ascii="Noto Sans S Chinese Light" w:hAnsi="Noto Sans S Chinese Light" w:eastAsia="Noto Sans S Chinese Light" w:cs="微软雅黑"/>
          <w:sz w:val="24"/>
        </w:rPr>
        <w:t xml:space="preserve"> 变量采集到的值，可按照此值放大或缩小；</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偏置</w:t>
      </w:r>
      <w:r>
        <w:rPr>
          <w:rFonts w:hint="eastAsia" w:ascii="Noto Sans S Chinese Light" w:hAnsi="Noto Sans S Chinese Light" w:eastAsia="Noto Sans S Chinese Light" w:cs="微软雅黑"/>
          <w:sz w:val="24"/>
        </w:rPr>
        <w:t xml:space="preserve"> 在采集值缩放后增加的偏移量，计算公式为：</w:t>
      </w:r>
    </w:p>
    <w:p>
      <w:pPr>
        <w:ind w:firstLine="480" w:firstLineChars="200"/>
        <w:rPr>
          <w:rFonts w:ascii="Noto Sans S Chinese Light" w:hAnsi="Noto Sans S Chinese Light" w:cs="微软雅黑"/>
          <w:sz w:val="24"/>
        </w:rPr>
      </w:pPr>
      <m:oMathPara>
        <m:oMath>
          <m:r>
            <m:rPr/>
            <w:rPr>
              <w:rFonts w:ascii="Cambria Math" w:hAnsi="Cambria Math" w:cs="微软雅黑"/>
              <w:sz w:val="24"/>
            </w:rPr>
            <m:t>V=k∗I</m:t>
          </m:r>
          <m:r>
            <m:rPr/>
            <w:rPr>
              <w:rFonts w:hint="eastAsia" w:ascii="Cambria Math" w:hAnsi="Cambria Math" w:cs="微软雅黑"/>
              <w:sz w:val="24"/>
            </w:rPr>
            <m:t>+</m:t>
          </m:r>
          <m:r>
            <m:rPr/>
            <w:rPr>
              <w:rFonts w:ascii="Cambria Math" w:hAnsi="Cambria Math" w:cs="微软雅黑"/>
              <w:sz w:val="24"/>
            </w:rPr>
            <m:t>b</m:t>
          </m:r>
        </m:oMath>
      </m:oMathPara>
    </w:p>
    <w:p>
      <w:pPr>
        <w:ind w:firstLine="897" w:firstLineChars="374"/>
        <w:rPr>
          <w:rFonts w:ascii="Noto Sans S Chinese Light" w:hAnsi="Noto Sans S Chinese Light" w:eastAsia="Noto Sans S Chinese Light" w:cs="微软雅黑"/>
          <w:sz w:val="24"/>
        </w:rPr>
      </w:pPr>
      <m:oMath>
        <m:r>
          <m:rPr/>
          <w:rPr>
            <w:rFonts w:ascii="Cambria Math" w:hAnsi="Cambria Math" w:cs="微软雅黑"/>
            <w:sz w:val="24"/>
          </w:rPr>
          <m:t>V</m:t>
        </m:r>
      </m:oMath>
      <w:r>
        <w:rPr>
          <w:rFonts w:hint="eastAsia" w:hAnsi="Cambria Math" w:cs="微软雅黑"/>
          <w:sz w:val="24"/>
        </w:rPr>
        <w:t>为工程值，</w:t>
      </w:r>
      <m:oMath>
        <m:r>
          <m:rPr/>
          <w:rPr>
            <w:rFonts w:ascii="Cambria Math" w:hAnsi="Cambria Math" w:cs="微软雅黑"/>
            <w:sz w:val="24"/>
          </w:rPr>
          <m:t>I</m:t>
        </m:r>
      </m:oMath>
      <w:r>
        <w:rPr>
          <w:rFonts w:hint="eastAsia" w:hAnsi="Cambria Math" w:cs="微软雅黑"/>
          <w:sz w:val="24"/>
        </w:rPr>
        <w:t>为采集原值，</w:t>
      </w:r>
      <m:oMath>
        <m:r>
          <m:rPr/>
          <w:rPr>
            <w:rFonts w:ascii="Cambria Math" w:hAnsi="Cambria Math" w:cs="微软雅黑"/>
            <w:sz w:val="24"/>
          </w:rPr>
          <m:t>k</m:t>
        </m:r>
      </m:oMath>
      <w:r>
        <w:rPr>
          <w:rFonts w:hint="eastAsia" w:hAnsi="Cambria Math" w:cs="微软雅黑"/>
          <w:sz w:val="24"/>
        </w:rPr>
        <w:t>为倍数值，</w:t>
      </w:r>
      <m:oMath>
        <m:r>
          <m:rPr/>
          <w:rPr>
            <w:rFonts w:ascii="Cambria Math" w:hAnsi="Cambria Math" w:cs="微软雅黑"/>
            <w:sz w:val="24"/>
          </w:rPr>
          <m:t>b</m:t>
        </m:r>
      </m:oMath>
      <w:r>
        <w:rPr>
          <w:rFonts w:hint="eastAsia" w:hAnsi="Cambria Math" w:cs="微软雅黑"/>
          <w:sz w:val="24"/>
        </w:rPr>
        <w:t>为偏置值</w:t>
      </w:r>
      <w:r>
        <w:rPr>
          <w:rFonts w:hint="eastAsia" w:ascii="Noto Sans S Chinese Light" w:hAnsi="Noto Sans S Chinese Light" w:eastAsia="Noto Sans S Chinese Light" w:cs="微软雅黑"/>
          <w:sz w:val="24"/>
        </w:rPr>
        <w:t>；</w:t>
      </w:r>
    </w:p>
    <w:p>
      <w:pPr>
        <w:ind w:firstLine="897" w:firstLineChars="374"/>
        <w:rPr>
          <w:rFonts w:hAnsi="Cambria Math" w:cs="微软雅黑"/>
          <w:sz w:val="24"/>
        </w:rPr>
      </w:pPr>
      <w:r>
        <w:rPr>
          <w:rFonts w:hint="eastAsia" w:hAnsi="Cambria Math" w:cs="微软雅黑"/>
          <w:sz w:val="24"/>
        </w:rPr>
        <w:t>实际采集值与工程值满足以下公式：</w:t>
      </w:r>
    </w:p>
    <w:p>
      <w:pPr>
        <w:rPr>
          <w:rFonts w:hAnsi="Cambria Math" w:cs="微软雅黑"/>
          <w:sz w:val="24"/>
        </w:rPr>
      </w:pPr>
    </w:p>
    <w:p>
      <w:pPr>
        <w:ind w:firstLine="897" w:firstLineChars="374"/>
        <w:rPr>
          <w:rFonts w:hAnsi="Cambria Math" w:cs="微软雅黑"/>
          <w:sz w:val="24"/>
        </w:rPr>
      </w:pPr>
      <m:oMathPara>
        <m:oMath>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r>
            <m:rPr/>
            <w:rPr>
              <w:rFonts w:ascii="Cambria Math" w:hAnsi="Cambria Math" w:cs="微软雅黑"/>
              <w:sz w:val="24"/>
            </w:rPr>
            <m:t>=</m:t>
          </m:r>
          <m:f>
            <m:fPr>
              <m:ctrlPr>
                <w:rPr>
                  <w:rFonts w:ascii="Cambria Math" w:hAnsi="Cambria Math" w:cs="微软雅黑"/>
                  <w:i/>
                  <w:sz w:val="24"/>
                </w:rPr>
              </m:ctrlPr>
            </m:fPr>
            <m:num>
              <m:r>
                <m:rPr/>
                <w:rPr>
                  <w:rFonts w:ascii="Cambria Math" w:hAnsi="Cambria Math" w:cs="微软雅黑"/>
                  <w:sz w:val="24"/>
                </w:rPr>
                <m:t>I−</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r>
                <m:rPr/>
                <w:rPr>
                  <w:rFonts w:ascii="Cambria Math" w:hAnsi="Cambria Math" w:cs="微软雅黑"/>
                  <w:sz w:val="24"/>
                </w:rPr>
                <m:t>V−</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firstLine="897" w:firstLineChars="374"/>
        <w:rPr>
          <w:rFonts w:hAnsi="Cambria Math" w:cs="微软雅黑"/>
          <w:sz w:val="24"/>
        </w:rPr>
      </w:pPr>
    </w:p>
    <w:p>
      <w:pPr>
        <w:ind w:firstLine="897" w:firstLineChars="374"/>
        <w:rPr>
          <w:rFonts w:hAnsi="Cambria Math" w:cs="微软雅黑"/>
          <w:sz w:val="24"/>
        </w:rPr>
      </w:pPr>
      <w:r>
        <w:rPr>
          <w:rFonts w:hint="eastAsia" w:hAnsi="Cambria Math" w:cs="微软雅黑"/>
          <w:sz w:val="24"/>
        </w:rPr>
        <w:t>解方程式可得</w:t>
      </w:r>
    </w:p>
    <w:p>
      <w:pPr>
        <w:rPr>
          <w:rFonts w:hAnsi="Cambria Math" w:cs="微软雅黑"/>
          <w:sz w:val="24"/>
        </w:rPr>
      </w:pPr>
      <m:oMathPara>
        <m:oMath>
          <m:r>
            <m:rPr/>
            <w:rPr>
              <w:rFonts w:ascii="Cambria Math" w:hAnsi="Cambria Math" w:cs="微软雅黑"/>
              <w:sz w:val="24"/>
            </w:rPr>
            <m:t>k=</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rPr>
          <w:rFonts w:hAnsi="Cambria Math" w:cs="微软雅黑"/>
          <w:sz w:val="24"/>
        </w:rPr>
      </w:pPr>
    </w:p>
    <w:p>
      <w:pPr>
        <w:rPr>
          <w:rFonts w:hAnsi="Cambria Math" w:cs="微软雅黑"/>
          <w:sz w:val="24"/>
        </w:rPr>
      </w:pPr>
      <m:oMathPara>
        <m:oMath>
          <m:r>
            <m:rPr/>
            <w:rPr>
              <w:rFonts w:ascii="Cambria Math" w:hAnsi="Cambria Math" w:cs="微软雅黑"/>
              <w:sz w:val="24"/>
            </w:rPr>
            <m:t>b=</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left="420" w:firstLine="420"/>
        <w:rPr>
          <w:rFonts w:hAnsi="Cambria Math" w:cs="微软雅黑"/>
          <w:sz w:val="24"/>
        </w:rPr>
      </w:pPr>
    </w:p>
    <w:p>
      <w:pPr>
        <w:ind w:left="420" w:firstLine="420"/>
        <w:rPr>
          <w:rFonts w:hAnsi="Cambria Math" w:cs="微软雅黑"/>
          <w:sz w:val="24"/>
        </w:rPr>
      </w:pPr>
      <w:r>
        <w:rPr>
          <w:rFonts w:hint="eastAsia" w:hAnsi="Cambria Math" w:cs="微软雅黑"/>
          <w:sz w:val="24"/>
        </w:rPr>
        <w:t>化简</w:t>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m:oMath>
        <m:r>
          <m:rPr/>
          <w:rPr>
            <w:rFonts w:ascii="Cambria Math" w:hAnsi="Cambria Math" w:cs="微软雅黑"/>
            <w:sz w:val="24"/>
          </w:rPr>
          <m:t>b=</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∗k</m:t>
        </m:r>
      </m:oMath>
    </w:p>
    <w:p>
      <w:pPr>
        <w:ind w:left="420" w:firstLine="420"/>
        <w:rPr>
          <w:rFonts w:hAnsi="Cambria Math" w:cs="微软雅黑"/>
          <w:sz w:val="24"/>
        </w:rPr>
      </w:pP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为工程高限值，</w:t>
      </w: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为工程低限值，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为采集高限值，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为采集低限值。</w:t>
      </w:r>
    </w:p>
    <w:p>
      <w:pPr>
        <w:ind w:left="420" w:firstLine="420"/>
        <w:rPr>
          <w:rFonts w:hAnsi="Cambria Math" w:cs="微软雅黑"/>
          <w:sz w:val="24"/>
        </w:rPr>
      </w:pPr>
    </w:p>
    <w:p>
      <w:pPr>
        <w:ind w:firstLine="420"/>
        <w:rPr>
          <w:rFonts w:hAnsi="Cambria Math" w:cs="微软雅黑"/>
          <w:sz w:val="24"/>
        </w:rPr>
      </w:pPr>
      <w:r>
        <w:rPr>
          <w:rFonts w:hint="eastAsia" w:hAnsi="Cambria Math" w:cs="微软雅黑"/>
          <w:b/>
          <w:bCs/>
          <w:color w:val="FF0000"/>
          <w:sz w:val="24"/>
        </w:rPr>
        <w:t>例:</w:t>
      </w:r>
      <w:r>
        <w:rPr>
          <w:rFonts w:hAnsi="Cambria Math" w:cs="微软雅黑"/>
          <w:b/>
          <w:bCs/>
          <w:color w:val="FF0000"/>
          <w:sz w:val="24"/>
        </w:rPr>
        <w:t xml:space="preserve"> </w:t>
      </w:r>
      <w:r>
        <w:rPr>
          <w:rFonts w:hint="eastAsia" w:hAnsi="Cambria Math" w:cs="微软雅黑"/>
          <w:sz w:val="24"/>
        </w:rPr>
        <w:t>温度传感器采集范围为0-1000，实际所需工程值范围为-40°-60°计算倍数和偏置</w:t>
      </w:r>
    </w:p>
    <w:p>
      <w:pPr>
        <w:ind w:left="420" w:firstLine="420"/>
        <w:rPr>
          <w:rFonts w:hAnsi="Cambria Math" w:cs="微软雅黑"/>
          <w:sz w:val="24"/>
        </w:rPr>
      </w:pPr>
      <w:r>
        <w:rPr>
          <w:rFonts w:hint="eastAsia" w:hAnsi="Cambria Math" w:cs="微软雅黑"/>
          <w:sz w:val="24"/>
        </w:rPr>
        <w:t>倍数</w:t>
      </w:r>
      <m:oMath>
        <m:r>
          <m:rPr/>
          <w:rPr>
            <w:rFonts w:ascii="Cambria Math" w:hAnsi="Cambria Math" w:cs="微软雅黑"/>
            <w:sz w:val="24"/>
          </w:rPr>
          <m:t>k=</m:t>
        </m:r>
        <m:f>
          <m:fPr>
            <m:ctrlPr>
              <w:rPr>
                <w:rFonts w:ascii="Cambria Math" w:hAnsi="Cambria Math" w:cs="微软雅黑"/>
                <w:i/>
                <w:sz w:val="24"/>
              </w:rPr>
            </m:ctrlPr>
          </m:fPr>
          <m:num>
            <m:r>
              <m:rPr/>
              <w:rPr>
                <w:rFonts w:hint="eastAsia" w:ascii="Cambria Math" w:hAnsi="Cambria Math" w:cs="微软雅黑"/>
                <w:sz w:val="24"/>
              </w:rPr>
              <m:t>60</m:t>
            </m:r>
            <m:r>
              <m:rPr/>
              <w:rPr>
                <w:rFonts w:ascii="Cambria Math" w:hAnsi="Cambria Math" w:cs="微软雅黑"/>
                <w:sz w:val="24"/>
              </w:rPr>
              <m:t>−(−</m:t>
            </m:r>
            <m:r>
              <m:rPr/>
              <w:rPr>
                <w:rFonts w:hint="eastAsia" w:ascii="Cambria Math" w:hAnsi="Cambria Math" w:cs="微软雅黑"/>
                <w:sz w:val="24"/>
              </w:rPr>
              <m:t>40</m:t>
            </m:r>
            <m:r>
              <m:rPr/>
              <w:rPr>
                <w:rFonts w:ascii="Cambria Math" w:hAnsi="Cambria Math" w:cs="微软雅黑"/>
                <w:sz w:val="24"/>
              </w:rPr>
              <m:t>)</m:t>
            </m:r>
            <m:ctrlPr>
              <w:rPr>
                <w:rFonts w:ascii="Cambria Math" w:hAnsi="Cambria Math" w:cs="微软雅黑"/>
                <w:i/>
                <w:sz w:val="24"/>
              </w:rPr>
            </m:ctrlPr>
          </m:num>
          <m:den>
            <m:r>
              <m:rPr/>
              <w:rPr>
                <w:rFonts w:ascii="Cambria Math" w:hAnsi="Cambria Math" w:cs="微软雅黑"/>
                <w:sz w:val="24"/>
              </w:rPr>
              <m:t>1000−0</m:t>
            </m:r>
            <m:ctrlPr>
              <w:rPr>
                <w:rFonts w:ascii="Cambria Math" w:hAnsi="Cambria Math" w:cs="微软雅黑"/>
                <w:i/>
                <w:sz w:val="24"/>
              </w:rPr>
            </m:ctrlPr>
          </m:den>
        </m:f>
      </m:oMath>
      <w:r>
        <w:rPr>
          <w:rFonts w:hint="eastAsia" w:hAnsi="Cambria Math" w:cs="微软雅黑"/>
          <w:sz w:val="24"/>
        </w:rPr>
        <w:t>=0.1；偏置</w:t>
      </w:r>
      <w:r>
        <w:rPr>
          <w:rFonts w:hint="eastAsia" w:hAnsi="Cambria Math" w:cs="微软雅黑"/>
          <w:sz w:val="24"/>
        </w:rPr>
        <w:tab/>
      </w:r>
      <m:oMath>
        <m:r>
          <m:rPr/>
          <w:rPr>
            <w:rFonts w:ascii="Cambria Math" w:hAnsi="Cambria Math" w:cs="微软雅黑"/>
            <w:sz w:val="24"/>
          </w:rPr>
          <m:t>b=−</m:t>
        </m:r>
        <m:r>
          <m:rPr/>
          <w:rPr>
            <w:rFonts w:hint="eastAsia" w:ascii="Cambria Math" w:hAnsi="Cambria Math" w:cs="微软雅黑"/>
            <w:sz w:val="24"/>
          </w:rPr>
          <m:t>40</m:t>
        </m:r>
        <m:r>
          <m:rPr/>
          <w:rPr>
            <w:rFonts w:ascii="Cambria Math" w:hAnsi="Cambria Math" w:cs="微软雅黑"/>
            <w:sz w:val="24"/>
          </w:rPr>
          <m:t>−</m:t>
        </m:r>
        <m:r>
          <m:rPr/>
          <w:rPr>
            <w:rFonts w:hint="eastAsia" w:ascii="Cambria Math" w:hAnsi="Cambria Math" w:cs="微软雅黑"/>
            <w:sz w:val="24"/>
          </w:rPr>
          <m:t>0</m:t>
        </m:r>
        <m:r>
          <m:rPr/>
          <w:rPr>
            <w:rFonts w:ascii="Cambria Math" w:hAnsi="Cambria Math" w:cs="微软雅黑"/>
            <w:sz w:val="24"/>
          </w:rPr>
          <m:t>∗</m:t>
        </m:r>
        <m:r>
          <m:rPr/>
          <w:rPr>
            <w:rFonts w:hint="eastAsia" w:ascii="Cambria Math" w:hAnsi="Cambria Math" w:cs="微软雅黑"/>
            <w:sz w:val="24"/>
          </w:rPr>
          <m:t>0.1</m:t>
        </m:r>
      </m:oMath>
      <w:r>
        <w:rPr>
          <w:rFonts w:hint="eastAsia" w:hAnsi="Cambria Math" w:cs="微软雅黑"/>
          <w:sz w:val="24"/>
        </w:rPr>
        <w:t>=-40</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小数位</w:t>
      </w:r>
      <w:r>
        <w:rPr>
          <w:rFonts w:hint="eastAsia" w:ascii="Noto Sans S Chinese Light" w:hAnsi="Noto Sans S Chinese Light" w:eastAsia="Noto Sans S Chinese Light" w:cs="微软雅黑"/>
          <w:sz w:val="24"/>
        </w:rPr>
        <w:t xml:space="preserve"> 浮点型或做工程值转换的变量可以对其的小数位进行限制，上报给服务器的变量的小数位被限制在此值的个数，四舍五入；</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阈值</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数据上报机制，合理设置阈值可以将发生变化的数据快速更新到平台。数据更新平台时将当前值设为初值，如果此变量的数值变化的量（最新值-初值）累计大于等于设置的阈值，触发数据更新事件，每次更新数据后初值重置，对于B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与整型数据，当阈值设为1时，该变量只要有变化，数据立即更新到平台。对于快速变化的整数，阈值也设为1的话，会不停的更新数据，会造成较大的数据量，因此可适当调大阀值。对于浮点型变量，可以设置一个合理的阈值(大于正常的波动，否则后引起较大的数据量，造成流量费用过高</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，阈值为0时此功能无效；</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数据属性</w:t>
      </w:r>
      <w:r>
        <w:rPr>
          <w:rFonts w:hint="eastAsia" w:ascii="Noto Sans S Chinese Light" w:hAnsi="Noto Sans S Chinese Light" w:eastAsia="Noto Sans S Chinese Light" w:cs="微软雅黑"/>
          <w:sz w:val="24"/>
        </w:rPr>
        <w:t xml:space="preserve"> 为0时为设备实时数据（变量数据定时更新+阈值触发更新+平台刷新页面更新）；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时为设备参数数据（阈值触发更新+平台刷新页面更新），如设备中需要设置的运行参数，无需定时更新，只需值变化时或在平台每次查看数据时（刷新页面）更新；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为10时为厂商实时数据（变量数据定时更新+阈值触发更新+平台刷新页面更新），平台上的主账号可以查看这些变量的数据，设备分享或划拨到用户时，用户无法查看此变量数据；</w:t>
      </w:r>
    </w:p>
    <w:p>
      <w:pPr>
        <w:ind w:firstLine="57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11</w:t>
      </w:r>
      <w:r>
        <w:rPr>
          <w:rFonts w:hint="eastAsia" w:ascii="Noto Sans S Chinese Light" w:hAnsi="Noto Sans S Chinese Light" w:eastAsia="Noto Sans S Chinese Light" w:cs="微软雅黑"/>
          <w:sz w:val="24"/>
        </w:rPr>
        <w:t>时为厂商参数数据（阈值触发更新+平台刷新页面更新），如设备中需要设置的运行参数，无需定时更新，只需值变化时或在平台每次查看数据时（刷新页面）更新，平台上主账号可以查看些变量的数据，设备分享或划拨到用户时，用户无法查看这些变量数据；</w:t>
      </w:r>
    </w:p>
    <w:p>
      <w:pPr>
        <w:ind w:firstLine="48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所属分组 </w:t>
      </w:r>
      <w:r>
        <w:rPr>
          <w:rFonts w:hint="eastAsia" w:ascii="Noto Sans S Chinese Light" w:hAnsi="Noto Sans S Chinese Light" w:eastAsia="Noto Sans S Chinese Light" w:cs="微软雅黑"/>
          <w:sz w:val="24"/>
          <w:lang w:val="en-US" w:eastAsia="zh-CN"/>
        </w:rPr>
        <w:t>即变量点按分组来显示，将该IoT-Box内的变量点自由组合，可实现跨子设备分组。</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排序</w:t>
      </w:r>
      <w:r>
        <w:rPr>
          <w:rFonts w:hint="eastAsia" w:ascii="Noto Sans S Chinese Light" w:hAnsi="Noto Sans S Chinese Light" w:eastAsia="Noto Sans S Chinese Light" w:cs="微软雅黑"/>
          <w:sz w:val="24"/>
        </w:rPr>
        <w:t xml:space="preserve"> 是该数据点在变量列表监控中显示的前后位置；</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图标 </w:t>
      </w:r>
      <w:r>
        <w:rPr>
          <w:rFonts w:hint="eastAsia" w:ascii="Noto Sans S Chinese Light" w:hAnsi="Noto Sans S Chinese Light" w:eastAsia="Noto Sans S Chinese Light" w:cs="微软雅黑"/>
          <w:sz w:val="24"/>
        </w:rPr>
        <w:t>是该数据点在变量列表监控中显示的图标；</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是否触发报警</w:t>
      </w:r>
      <w:r>
        <w:rPr>
          <w:rFonts w:hint="eastAsia" w:ascii="Noto Sans S Chinese Light" w:hAnsi="Noto Sans S Chinese Light" w:eastAsia="Noto Sans S Chinese Light" w:cs="微软雅黑"/>
          <w:sz w:val="24"/>
        </w:rPr>
        <w:t xml:space="preserve"> 通过设置此参数，当变量达到条件时可以向绑定微信公众号并有此设备权限的用户推送报警消息，打开此开关时弹出扩展窗口，如下图：</w:t>
      </w:r>
    </w:p>
    <w:p>
      <w:pPr>
        <w:rPr>
          <w:rFonts w:ascii="Noto Sans S Chinese Light" w:hAnsi="Noto Sans S Chinese Light" w:eastAsia="Noto Sans S Chinese Light" w:cs="微软雅黑"/>
          <w:sz w:val="24"/>
        </w:rPr>
      </w:pPr>
      <w:r>
        <w:drawing>
          <wp:inline distT="0" distB="0" distL="0" distR="0">
            <wp:extent cx="6263640" cy="1183640"/>
            <wp:effectExtent l="0" t="0" r="3810" b="165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63640" cy="118364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上图所表达的是，当该变量的值等于1时，推送报警消息。数据点的参数填写完后，点击</w:t>
      </w:r>
      <w:r>
        <w:rPr>
          <w:rFonts w:hint="eastAsia" w:ascii="Noto Sans S Chinese Light" w:hAnsi="Noto Sans S Chinese Light" w:eastAsia="Noto Sans S Chinese Light" w:cs="微软雅黑"/>
          <w:b/>
          <w:bCs/>
          <w:sz w:val="24"/>
        </w:rPr>
        <w:t>“确定”</w:t>
      </w:r>
      <w:r>
        <w:rPr>
          <w:rFonts w:hint="eastAsia" w:ascii="Noto Sans S Chinese Light" w:hAnsi="Noto Sans S Chinese Light" w:eastAsia="Noto Sans S Chinese Light" w:cs="微软雅黑"/>
          <w:sz w:val="24"/>
        </w:rPr>
        <w:t>按钮保存；</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删除变量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”按钮，可以删除该变量，仅删除操作，可下发同步到IoT-Box, 也可不下发同步；</w:t>
      </w:r>
      <w:r>
        <w:rPr>
          <w:rFonts w:hint="eastAsia" w:ascii="Noto Sans S Chinese Light" w:hAnsi="Noto Sans S Chinese Light" w:eastAsia="Noto Sans S Chinese Light" w:cs="微软雅黑"/>
          <w:sz w:val="24"/>
          <w:lang w:val="en-US" w:eastAsia="zh-CN"/>
        </w:rPr>
        <w:t>如果需要删多个时，勾选需要删除的变量，点击批量删除即可。</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修改变量参数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按钮，弹出子变量参数编辑窗口，对其修改后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b/>
          <w:bCs/>
          <w:sz w:val="24"/>
        </w:rPr>
        <w:t>；</w:t>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批量修改  </w:t>
      </w:r>
      <w:r>
        <w:rPr>
          <w:rFonts w:hint="eastAsia" w:ascii="Noto Sans S Chinese Light" w:hAnsi="Noto Sans S Chinese Light" w:eastAsia="Noto Sans S Chinese Light" w:cs="微软雅黑"/>
          <w:sz w:val="24"/>
          <w:lang w:val="en-US" w:eastAsia="zh-CN"/>
        </w:rPr>
        <w:t>可以同时对多个变量进行倍数、偏置、小数位、阈值、数据属性、单位、读写/显示、存储和所属分组功能的修改，当然，需要修正的参数是一致的</w:t>
      </w:r>
      <w:r>
        <w:rPr>
          <w:rFonts w:hint="eastAsia" w:ascii="Noto Sans S Chinese Light" w:hAnsi="Noto Sans S Chinese Light" w:eastAsia="Noto Sans S Chinese Light" w:cs="微软雅黑"/>
          <w:b/>
          <w:bCs/>
          <w:sz w:val="24"/>
          <w:lang w:val="en-US" w:eastAsia="zh-CN"/>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如果只修改名称，单位，读写/显示，存储排序等参数，无需再下发到I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同步，如果新添加了变量，或修改了</w:t>
      </w:r>
      <w:r>
        <w:rPr>
          <w:rFonts w:hint="eastAsia" w:ascii="Noto Sans S Chinese Light" w:hAnsi="Noto Sans S Chinese Light" w:eastAsia="Noto Sans S Chinese Light" w:cs="微软雅黑"/>
          <w:color w:val="0070C0"/>
          <w:sz w:val="24"/>
        </w:rPr>
        <w:t>地址，数值类型，倍数，偏置，小数位，阈值，数据属性</w:t>
      </w:r>
      <w:r>
        <w:rPr>
          <w:rFonts w:hint="eastAsia" w:ascii="Noto Sans S Chinese Light" w:hAnsi="Noto Sans S Chinese Light" w:eastAsia="Noto Sans S Chinese Light" w:cs="微软雅黑"/>
          <w:sz w:val="24"/>
        </w:rPr>
        <w:t>等参数，需要同步到Io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“下发</w:t>
      </w:r>
      <w:r>
        <w:rPr>
          <w:rFonts w:hint="eastAsia" w:ascii="Noto Sans S Chinese Light" w:hAnsi="Noto Sans S Chinese Light" w:eastAsia="Noto Sans S Chinese Light" w:cs="微软雅黑"/>
          <w:sz w:val="24"/>
        </w:rPr>
        <w:t>”按钮完成同步）如下图：</w:t>
      </w:r>
    </w:p>
    <w:p>
      <w:r>
        <w:drawing>
          <wp:inline distT="0" distB="0" distL="114300" distR="114300">
            <wp:extent cx="6249035" cy="934720"/>
            <wp:effectExtent l="0" t="0" r="18415" b="1778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67"/>
                    <a:stretch>
                      <a:fillRect/>
                    </a:stretch>
                  </pic:blipFill>
                  <pic:spPr>
                    <a:xfrm>
                      <a:off x="0" y="0"/>
                      <a:ext cx="6249035" cy="934720"/>
                    </a:xfrm>
                    <a:prstGeom prst="rect">
                      <a:avLst/>
                    </a:prstGeom>
                    <a:noFill/>
                    <a:ln>
                      <a:noFill/>
                    </a:ln>
                  </pic:spPr>
                </pic:pic>
              </a:graphicData>
            </a:graphic>
          </wp:inline>
        </w:drawing>
      </w:r>
    </w:p>
    <w:p>
      <w:pPr>
        <w:ind w:firstLine="480" w:firstLineChars="200"/>
        <w:rPr>
          <w:rFonts w:hint="eastAsia"/>
          <w:lang w:val="en-US" w:eastAsia="zh-CN"/>
        </w:rPr>
      </w:pPr>
      <w:r>
        <w:rPr>
          <w:rFonts w:hint="eastAsia" w:ascii="Noto Sans S Chinese Light" w:hAnsi="Noto Sans S Chinese Light" w:eastAsia="Noto Sans S Chinese Light" w:cs="微软雅黑"/>
          <w:sz w:val="24"/>
          <w:lang w:val="en-US" w:eastAsia="zh-CN"/>
        </w:rPr>
        <w:t>配置完变量参数后，下发完成后，点击调试，待模块重启后则可以获得变量点的数据，若在调试值一栏中成功获取到数值，则设备通信正常。</w:t>
      </w:r>
    </w:p>
    <w:p>
      <w:pPr>
        <w:numPr>
          <w:ilvl w:val="0"/>
          <w:numId w:val="0"/>
        </w:numPr>
        <w:ind w:firstLine="480" w:firstLineChars="200"/>
        <w:jc w:val="both"/>
        <w:outlineLvl w:val="4"/>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2.6.1.3.4 配置三菱FX PLC</w:t>
      </w:r>
    </w:p>
    <w:p>
      <w:pPr>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（1）添加子设备</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平台添加三菱FX PLC支持编程和串口，根据需求自选，这里以串口为例，选择485端口并修改相应参数，之后</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根据PLC内的实际参数填入站号、PLC类型、协议格式、是否校验这些参数，其他默认即可，如下图：</w:t>
      </w:r>
    </w:p>
    <w:p>
      <w:r>
        <w:drawing>
          <wp:inline distT="0" distB="0" distL="114300" distR="114300">
            <wp:extent cx="6263640" cy="3893185"/>
            <wp:effectExtent l="0" t="0" r="3810" b="12065"/>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68"/>
                    <a:stretch>
                      <a:fillRect/>
                    </a:stretch>
                  </pic:blipFill>
                  <pic:spPr>
                    <a:xfrm>
                      <a:off x="0" y="0"/>
                      <a:ext cx="6263640" cy="3893185"/>
                    </a:xfrm>
                    <a:prstGeom prst="rect">
                      <a:avLst/>
                    </a:prstGeom>
                    <a:noFill/>
                    <a:ln>
                      <a:noFill/>
                    </a:ln>
                  </pic:spPr>
                </pic:pic>
              </a:graphicData>
            </a:graphic>
          </wp:inline>
        </w:drawing>
      </w:r>
    </w:p>
    <w:p>
      <w:pPr>
        <w:keepNext w:val="0"/>
        <w:keepLines w:val="0"/>
        <w:widowControl/>
        <w:suppressLineNumbers w:val="0"/>
        <w:ind w:firstLine="480" w:firstLineChars="200"/>
        <w:jc w:val="left"/>
      </w:pPr>
      <w:r>
        <w:rPr>
          <w:rFonts w:ascii="微软雅黑" w:hAnsi="微软雅黑" w:eastAsia="微软雅黑" w:cs="微软雅黑"/>
          <w:b/>
          <w:bCs/>
          <w:color w:val="000000"/>
          <w:kern w:val="0"/>
          <w:sz w:val="24"/>
          <w:szCs w:val="24"/>
          <w:lang w:val="en-US" w:eastAsia="zh-CN" w:bidi="ar"/>
        </w:rPr>
        <w:t>轮询周期</w:t>
      </w:r>
      <w:r>
        <w:rPr>
          <w:rFonts w:hint="eastAsia" w:ascii="微软雅黑" w:hAnsi="微软雅黑" w:eastAsia="微软雅黑" w:cs="微软雅黑"/>
          <w:b/>
          <w:bCs/>
          <w:color w:val="000000"/>
          <w:kern w:val="0"/>
          <w:sz w:val="24"/>
          <w:szCs w:val="24"/>
          <w:lang w:val="en-US" w:eastAsia="zh-CN" w:bidi="ar"/>
        </w:rPr>
        <w:t xml:space="preserve"> </w:t>
      </w:r>
      <w:r>
        <w:rPr>
          <w:rFonts w:hint="eastAsia" w:ascii="微软雅黑" w:hAnsi="微软雅黑" w:eastAsia="微软雅黑" w:cs="微软雅黑"/>
          <w:color w:val="000000"/>
          <w:kern w:val="0"/>
          <w:sz w:val="24"/>
          <w:szCs w:val="24"/>
          <w:lang w:val="en-US" w:eastAsia="zh-CN" w:bidi="ar"/>
        </w:rPr>
        <w:t xml:space="preserve">多长时间对该从机轮询一次，更新一次最新的从机数据，此参数为 0 是为自动轮询，即模块以最快的运行速度更新从机数据；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指令间隔 </w:t>
      </w:r>
      <w:r>
        <w:rPr>
          <w:rFonts w:hint="eastAsia" w:ascii="微软雅黑" w:hAnsi="微软雅黑" w:eastAsia="微软雅黑" w:cs="微软雅黑"/>
          <w:color w:val="000000"/>
          <w:kern w:val="0"/>
          <w:sz w:val="24"/>
          <w:szCs w:val="24"/>
          <w:lang w:val="en-US" w:eastAsia="zh-CN" w:bidi="ar"/>
        </w:rPr>
        <w:t xml:space="preserve">模块发出一条轮询指令且收到下位机的返回数据后，等待多长时间发出下一条轮询指令，一般设为10-50mS，个别反应较慢的下位机可以适当调长时间；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超时时间 </w:t>
      </w:r>
      <w:r>
        <w:rPr>
          <w:rFonts w:hint="eastAsia" w:ascii="微软雅黑" w:hAnsi="微软雅黑" w:eastAsia="微软雅黑" w:cs="微软雅黑"/>
          <w:color w:val="000000"/>
          <w:kern w:val="0"/>
          <w:sz w:val="24"/>
          <w:szCs w:val="24"/>
          <w:lang w:val="en-US" w:eastAsia="zh-CN" w:bidi="ar"/>
        </w:rPr>
        <w:t xml:space="preserve">模块发出轮询指令后，等待的最长时间，若下位机不返回数据，模块将跳过，执行下一条指令； </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val="en-US" w:eastAsia="zh-CN"/>
        </w:rPr>
        <w:t xml:space="preserve">状态寄存器功能 </w:t>
      </w:r>
      <w:r>
        <w:rPr>
          <w:rFonts w:hint="eastAsia" w:ascii="Noto Sans S Chinese Light" w:hAnsi="Noto Sans S Chinese Light" w:eastAsia="Noto Sans S Chinese Light" w:cs="微软雅黑"/>
          <w:sz w:val="24"/>
          <w:lang w:val="en-US" w:eastAsia="zh-CN"/>
        </w:rPr>
        <w:t>设置IoT-Box定时写入到设备的心跳与网关的运行状态(此功能须设备支持可以写入的寄存器，三菱PLC支持4区保持寄存器)，启用后并写入网关生效；心跳为每间隔一定的时间交替向设备写入0和1；状态为每间隔一定的时间或状态变化时向设备写入网关的运行状态（0:未初始化，1:联网正常，2:联网异常）。</w:t>
      </w:r>
    </w:p>
    <w:p/>
    <w:p>
      <w:pPr>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（2）添加变量点</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选定需要添加变量</w:t>
      </w:r>
      <w:r>
        <w:rPr>
          <w:rFonts w:hint="eastAsia" w:ascii="Noto Sans S Chinese Light" w:hAnsi="Noto Sans S Chinese Light" w:eastAsia="Noto Sans S Chinese Light" w:cs="微软雅黑"/>
          <w:sz w:val="24"/>
          <w:lang w:val="en-US" w:eastAsia="zh-CN"/>
        </w:rPr>
        <w:t>的三菱FX PLC</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点击变量列表上方的</w:t>
      </w:r>
      <w:r>
        <w:rPr>
          <w:rFonts w:hint="eastAsia" w:ascii="Noto Sans S Chinese Light" w:hAnsi="Noto Sans S Chinese Light" w:eastAsia="Noto Sans S Chinese Light" w:cs="微软雅黑"/>
          <w:b/>
          <w:bCs/>
          <w:sz w:val="24"/>
        </w:rPr>
        <w:t>“新增数据点”</w:t>
      </w:r>
      <w:r>
        <w:rPr>
          <w:rFonts w:hint="eastAsia" w:ascii="Noto Sans S Chinese Light" w:hAnsi="Noto Sans S Chinese Light" w:eastAsia="Noto Sans S Chinese Light" w:cs="微软雅黑"/>
          <w:sz w:val="24"/>
        </w:rPr>
        <w:t>按钮，弹出新增数据点编辑窗口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如下图</w:t>
      </w:r>
      <w:r>
        <w:rPr>
          <w:rFonts w:hint="eastAsia" w:ascii="Noto Sans S Chinese Light" w:hAnsi="Noto Sans S Chinese Light" w:eastAsia="Noto Sans S Chinese Light" w:cs="微软雅黑"/>
          <w:sz w:val="24"/>
          <w:lang w:val="en-US" w:eastAsia="zh-CN"/>
        </w:rPr>
        <w:t>:</w:t>
      </w:r>
    </w:p>
    <w:p>
      <w:r>
        <w:drawing>
          <wp:inline distT="0" distB="0" distL="114300" distR="114300">
            <wp:extent cx="6259830" cy="3072765"/>
            <wp:effectExtent l="0" t="0" r="7620" b="1333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69"/>
                    <a:stretch>
                      <a:fillRect/>
                    </a:stretch>
                  </pic:blipFill>
                  <pic:spPr>
                    <a:xfrm>
                      <a:off x="0" y="0"/>
                      <a:ext cx="6259830" cy="3072765"/>
                    </a:xfrm>
                    <a:prstGeom prst="rect">
                      <a:avLst/>
                    </a:prstGeom>
                    <a:noFill/>
                    <a:ln>
                      <a:noFill/>
                    </a:ln>
                  </pic:spPr>
                </pic:pic>
              </a:graphicData>
            </a:graphic>
          </wp:inline>
        </w:drawing>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起始寻址</w:t>
      </w:r>
      <w:r>
        <w:rPr>
          <w:rFonts w:hint="eastAsia" w:ascii="Noto Sans S Chinese Light" w:hAnsi="Noto Sans S Chinese Light" w:eastAsia="Noto Sans S Chinese Light" w:cs="微软雅黑"/>
          <w:sz w:val="24"/>
        </w:rPr>
        <w:t xml:space="preserve"> 是指要添加变量的起始寄存器的寻址地址</w:t>
      </w:r>
      <w:r>
        <w:rPr>
          <w:rFonts w:hint="eastAsia" w:ascii="Noto Sans S Chinese Light" w:hAnsi="Noto Sans S Chinese Light" w:eastAsia="Noto Sans S Chinese Light" w:cs="微软雅黑"/>
          <w:sz w:val="24"/>
          <w:lang w:val="en-US" w:eastAsia="zh-CN"/>
        </w:rPr>
        <w:t>;</w:t>
      </w:r>
    </w:p>
    <w:p>
      <w:pPr>
        <w:ind w:firstLine="480" w:firstLineChars="200"/>
        <w:rPr>
          <w:rFonts w:hint="default" w:ascii="Noto Sans S Chinese Light" w:hAnsi="Noto Sans S Chinese Light" w:eastAsia="Noto Sans S Chinese Light" w:cs="微软雅黑"/>
          <w:color w:val="FF0000"/>
          <w:sz w:val="24"/>
          <w:lang w:val="en-US"/>
        </w:rPr>
      </w:pPr>
      <w:r>
        <w:rPr>
          <w:rFonts w:hint="eastAsia" w:ascii="Noto Sans S Chinese Light" w:hAnsi="Noto Sans S Chinese Light" w:eastAsia="Noto Sans S Chinese Light" w:cs="微软雅黑"/>
          <w:b/>
          <w:bCs/>
          <w:sz w:val="24"/>
          <w:lang w:val="en-US" w:eastAsia="zh-CN"/>
        </w:rPr>
        <w:t>数量</w:t>
      </w:r>
      <w:r>
        <w:rPr>
          <w:rFonts w:hint="eastAsia" w:ascii="Noto Sans S Chinese Light" w:hAnsi="Noto Sans S Chinese Light" w:eastAsia="Noto Sans S Chinese Light" w:cs="微软雅黑"/>
          <w:sz w:val="24"/>
          <w:lang w:val="en-US" w:eastAsia="zh-CN"/>
        </w:rPr>
        <w:t xml:space="preserve"> 当添加的变量点是连续的时候，通过改变数量，可以一次性添加多个变量点;</w:t>
      </w:r>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读写/显示参数 </w:t>
      </w:r>
      <w:r>
        <w:rPr>
          <w:rFonts w:hint="eastAsia" w:ascii="Noto Sans S Chinese Light" w:hAnsi="Noto Sans S Chinese Light" w:eastAsia="Noto Sans S Chinese Light" w:cs="微软雅黑"/>
          <w:sz w:val="24"/>
        </w:rPr>
        <w:t>此参数为在平台上监控数据列表时显示成的样式，有4类</w:t>
      </w: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种显示样式，与实际配置的变量类型无关，只影响显示样式，如比实际是B</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ol也可以显示为数值（0或1），如果是数值型变量，但值只可能是0或1，也可以显示成开关，状态，报警等样式；</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数据存储 </w:t>
      </w:r>
      <w:r>
        <w:rPr>
          <w:rFonts w:hint="eastAsia" w:ascii="Noto Sans S Chinese Light" w:hAnsi="Noto Sans S Chinese Light" w:eastAsia="Noto Sans S Chinese Light" w:cs="微软雅黑"/>
          <w:sz w:val="24"/>
        </w:rPr>
        <w:t>平台可提供一个月或5万条数据的存储；</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单位 </w:t>
      </w:r>
      <w:r>
        <w:rPr>
          <w:rFonts w:hint="eastAsia" w:ascii="Noto Sans S Chinese Light" w:hAnsi="Noto Sans S Chinese Light" w:eastAsia="Noto Sans S Chinese Light" w:cs="微软雅黑"/>
          <w:sz w:val="24"/>
        </w:rPr>
        <w:t>根据实际单位填写；</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倍数</w:t>
      </w:r>
      <w:r>
        <w:rPr>
          <w:rFonts w:hint="eastAsia" w:ascii="Noto Sans S Chinese Light" w:hAnsi="Noto Sans S Chinese Light" w:eastAsia="Noto Sans S Chinese Light" w:cs="微软雅黑"/>
          <w:sz w:val="24"/>
        </w:rPr>
        <w:t xml:space="preserve"> 变量采集到的值，可按照此值放大或缩小；</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偏置</w:t>
      </w:r>
      <w:r>
        <w:rPr>
          <w:rFonts w:hint="eastAsia" w:ascii="Noto Sans S Chinese Light" w:hAnsi="Noto Sans S Chinese Light" w:eastAsia="Noto Sans S Chinese Light" w:cs="微软雅黑"/>
          <w:sz w:val="24"/>
        </w:rPr>
        <w:t xml:space="preserve"> 在采集值缩放后增加的偏移量，计算公式为：</w:t>
      </w:r>
    </w:p>
    <w:p>
      <w:pPr>
        <w:ind w:firstLine="480" w:firstLineChars="200"/>
        <w:rPr>
          <w:rFonts w:ascii="Noto Sans S Chinese Light" w:hAnsi="Noto Sans S Chinese Light" w:cs="微软雅黑"/>
          <w:sz w:val="24"/>
        </w:rPr>
      </w:pPr>
      <m:oMathPara>
        <m:oMath>
          <m:r>
            <m:rPr/>
            <w:rPr>
              <w:rFonts w:ascii="Cambria Math" w:hAnsi="Cambria Math" w:cs="微软雅黑"/>
              <w:sz w:val="24"/>
            </w:rPr>
            <m:t>V=k∗I</m:t>
          </m:r>
          <m:r>
            <m:rPr/>
            <w:rPr>
              <w:rFonts w:hint="eastAsia" w:ascii="Cambria Math" w:hAnsi="Cambria Math" w:cs="微软雅黑"/>
              <w:sz w:val="24"/>
            </w:rPr>
            <m:t>+</m:t>
          </m:r>
          <m:r>
            <m:rPr/>
            <w:rPr>
              <w:rFonts w:ascii="Cambria Math" w:hAnsi="Cambria Math" w:cs="微软雅黑"/>
              <w:sz w:val="24"/>
            </w:rPr>
            <m:t>b</m:t>
          </m:r>
        </m:oMath>
      </m:oMathPara>
    </w:p>
    <w:p>
      <w:pPr>
        <w:ind w:firstLine="897" w:firstLineChars="374"/>
        <w:rPr>
          <w:rFonts w:ascii="Noto Sans S Chinese Light" w:hAnsi="Noto Sans S Chinese Light" w:eastAsia="Noto Sans S Chinese Light" w:cs="微软雅黑"/>
          <w:sz w:val="24"/>
        </w:rPr>
      </w:pPr>
      <m:oMath>
        <m:r>
          <m:rPr/>
          <w:rPr>
            <w:rFonts w:ascii="Cambria Math" w:hAnsi="Cambria Math" w:cs="微软雅黑"/>
            <w:sz w:val="24"/>
          </w:rPr>
          <m:t>V</m:t>
        </m:r>
      </m:oMath>
      <w:r>
        <w:rPr>
          <w:rFonts w:hint="eastAsia" w:hAnsi="Cambria Math" w:cs="微软雅黑"/>
          <w:sz w:val="24"/>
        </w:rPr>
        <w:t>为工程值，</w:t>
      </w:r>
      <m:oMath>
        <m:r>
          <m:rPr/>
          <w:rPr>
            <w:rFonts w:ascii="Cambria Math" w:hAnsi="Cambria Math" w:cs="微软雅黑"/>
            <w:sz w:val="24"/>
          </w:rPr>
          <m:t>I</m:t>
        </m:r>
      </m:oMath>
      <w:r>
        <w:rPr>
          <w:rFonts w:hint="eastAsia" w:hAnsi="Cambria Math" w:cs="微软雅黑"/>
          <w:sz w:val="24"/>
        </w:rPr>
        <w:t>为采集原值，</w:t>
      </w:r>
      <m:oMath>
        <m:r>
          <m:rPr/>
          <w:rPr>
            <w:rFonts w:ascii="Cambria Math" w:hAnsi="Cambria Math" w:cs="微软雅黑"/>
            <w:sz w:val="24"/>
          </w:rPr>
          <m:t>k</m:t>
        </m:r>
      </m:oMath>
      <w:r>
        <w:rPr>
          <w:rFonts w:hint="eastAsia" w:hAnsi="Cambria Math" w:cs="微软雅黑"/>
          <w:sz w:val="24"/>
        </w:rPr>
        <w:t>为倍数值，</w:t>
      </w:r>
      <m:oMath>
        <m:r>
          <m:rPr/>
          <w:rPr>
            <w:rFonts w:ascii="Cambria Math" w:hAnsi="Cambria Math" w:cs="微软雅黑"/>
            <w:sz w:val="24"/>
          </w:rPr>
          <m:t>b</m:t>
        </m:r>
      </m:oMath>
      <w:r>
        <w:rPr>
          <w:rFonts w:hint="eastAsia" w:hAnsi="Cambria Math" w:cs="微软雅黑"/>
          <w:sz w:val="24"/>
        </w:rPr>
        <w:t>为偏置值</w:t>
      </w:r>
      <w:r>
        <w:rPr>
          <w:rFonts w:hint="eastAsia" w:ascii="Noto Sans S Chinese Light" w:hAnsi="Noto Sans S Chinese Light" w:eastAsia="Noto Sans S Chinese Light" w:cs="微软雅黑"/>
          <w:sz w:val="24"/>
        </w:rPr>
        <w:t>；</w:t>
      </w:r>
    </w:p>
    <w:p>
      <w:pPr>
        <w:ind w:firstLine="897" w:firstLineChars="374"/>
        <w:rPr>
          <w:rFonts w:hAnsi="Cambria Math" w:cs="微软雅黑"/>
          <w:sz w:val="24"/>
        </w:rPr>
      </w:pPr>
      <w:r>
        <w:rPr>
          <w:rFonts w:hint="eastAsia" w:hAnsi="Cambria Math" w:cs="微软雅黑"/>
          <w:sz w:val="24"/>
        </w:rPr>
        <w:t>实际采集值与工程值满足以下公式：</w:t>
      </w:r>
    </w:p>
    <w:p>
      <w:pPr>
        <w:rPr>
          <w:rFonts w:hAnsi="Cambria Math" w:cs="微软雅黑"/>
          <w:sz w:val="24"/>
        </w:rPr>
      </w:pPr>
    </w:p>
    <w:p>
      <w:pPr>
        <w:ind w:firstLine="897" w:firstLineChars="374"/>
        <w:rPr>
          <w:rFonts w:hAnsi="Cambria Math" w:cs="微软雅黑"/>
          <w:sz w:val="24"/>
        </w:rPr>
      </w:pPr>
      <m:oMathPara>
        <m:oMath>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r>
            <m:rPr/>
            <w:rPr>
              <w:rFonts w:ascii="Cambria Math" w:hAnsi="Cambria Math" w:cs="微软雅黑"/>
              <w:sz w:val="24"/>
            </w:rPr>
            <m:t>=</m:t>
          </m:r>
          <m:f>
            <m:fPr>
              <m:ctrlPr>
                <w:rPr>
                  <w:rFonts w:ascii="Cambria Math" w:hAnsi="Cambria Math" w:cs="微软雅黑"/>
                  <w:i/>
                  <w:sz w:val="24"/>
                </w:rPr>
              </m:ctrlPr>
            </m:fPr>
            <m:num>
              <m:r>
                <m:rPr/>
                <w:rPr>
                  <w:rFonts w:ascii="Cambria Math" w:hAnsi="Cambria Math" w:cs="微软雅黑"/>
                  <w:sz w:val="24"/>
                </w:rPr>
                <m:t>I−</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r>
                <m:rPr/>
                <w:rPr>
                  <w:rFonts w:ascii="Cambria Math" w:hAnsi="Cambria Math" w:cs="微软雅黑"/>
                  <w:sz w:val="24"/>
                </w:rPr>
                <m:t>V−</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firstLine="897" w:firstLineChars="374"/>
        <w:rPr>
          <w:rFonts w:hAnsi="Cambria Math" w:cs="微软雅黑"/>
          <w:sz w:val="24"/>
        </w:rPr>
      </w:pPr>
    </w:p>
    <w:p>
      <w:pPr>
        <w:ind w:firstLine="897" w:firstLineChars="374"/>
        <w:rPr>
          <w:rFonts w:hAnsi="Cambria Math" w:cs="微软雅黑"/>
          <w:sz w:val="24"/>
        </w:rPr>
      </w:pPr>
      <w:r>
        <w:rPr>
          <w:rFonts w:hint="eastAsia" w:hAnsi="Cambria Math" w:cs="微软雅黑"/>
          <w:sz w:val="24"/>
        </w:rPr>
        <w:t>解方程式可得</w:t>
      </w:r>
    </w:p>
    <w:p>
      <w:pPr>
        <w:rPr>
          <w:rFonts w:hAnsi="Cambria Math" w:cs="微软雅黑"/>
          <w:sz w:val="24"/>
        </w:rPr>
      </w:pPr>
      <m:oMathPara>
        <m:oMath>
          <m:r>
            <m:rPr/>
            <w:rPr>
              <w:rFonts w:ascii="Cambria Math" w:hAnsi="Cambria Math" w:cs="微软雅黑"/>
              <w:sz w:val="24"/>
            </w:rPr>
            <m:t>k=</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rPr>
          <w:rFonts w:hAnsi="Cambria Math" w:cs="微软雅黑"/>
          <w:sz w:val="24"/>
        </w:rPr>
      </w:pPr>
    </w:p>
    <w:p>
      <w:pPr>
        <w:rPr>
          <w:rFonts w:hAnsi="Cambria Math" w:cs="微软雅黑"/>
          <w:sz w:val="24"/>
        </w:rPr>
      </w:pPr>
      <m:oMathPara>
        <m:oMath>
          <m:r>
            <m:rPr/>
            <w:rPr>
              <w:rFonts w:ascii="Cambria Math" w:hAnsi="Cambria Math" w:cs="微软雅黑"/>
              <w:sz w:val="24"/>
            </w:rPr>
            <m:t>b=</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left="420" w:firstLine="420"/>
        <w:rPr>
          <w:rFonts w:hAnsi="Cambria Math" w:cs="微软雅黑"/>
          <w:sz w:val="24"/>
        </w:rPr>
      </w:pPr>
    </w:p>
    <w:p>
      <w:pPr>
        <w:ind w:left="420" w:firstLine="420"/>
        <w:rPr>
          <w:rFonts w:hAnsi="Cambria Math" w:cs="微软雅黑"/>
          <w:sz w:val="24"/>
        </w:rPr>
      </w:pPr>
      <w:r>
        <w:rPr>
          <w:rFonts w:hint="eastAsia" w:hAnsi="Cambria Math" w:cs="微软雅黑"/>
          <w:sz w:val="24"/>
        </w:rPr>
        <w:t>化简</w:t>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m:oMath>
        <m:r>
          <m:rPr/>
          <w:rPr>
            <w:rFonts w:ascii="Cambria Math" w:hAnsi="Cambria Math" w:cs="微软雅黑"/>
            <w:sz w:val="24"/>
          </w:rPr>
          <m:t>b=</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∗k</m:t>
        </m:r>
      </m:oMath>
    </w:p>
    <w:p>
      <w:pPr>
        <w:ind w:left="420" w:firstLine="420"/>
        <w:rPr>
          <w:rFonts w:hAnsi="Cambria Math" w:cs="微软雅黑"/>
          <w:sz w:val="24"/>
        </w:rPr>
      </w:pP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为工程高限值，</w:t>
      </w: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为工程低限值，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为采集高限值，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为采集低限值。</w:t>
      </w:r>
    </w:p>
    <w:p>
      <w:pPr>
        <w:ind w:left="420" w:firstLine="420"/>
        <w:rPr>
          <w:rFonts w:hAnsi="Cambria Math" w:cs="微软雅黑"/>
          <w:sz w:val="24"/>
        </w:rPr>
      </w:pPr>
    </w:p>
    <w:p>
      <w:pPr>
        <w:ind w:firstLine="420"/>
        <w:rPr>
          <w:rFonts w:hAnsi="Cambria Math" w:cs="微软雅黑"/>
          <w:sz w:val="24"/>
        </w:rPr>
      </w:pPr>
      <w:r>
        <w:rPr>
          <w:rFonts w:hint="eastAsia" w:hAnsi="Cambria Math" w:cs="微软雅黑"/>
          <w:b/>
          <w:bCs/>
          <w:color w:val="FF0000"/>
          <w:sz w:val="24"/>
        </w:rPr>
        <w:t>例:</w:t>
      </w:r>
      <w:r>
        <w:rPr>
          <w:rFonts w:hAnsi="Cambria Math" w:cs="微软雅黑"/>
          <w:b/>
          <w:bCs/>
          <w:color w:val="FF0000"/>
          <w:sz w:val="24"/>
        </w:rPr>
        <w:t xml:space="preserve"> </w:t>
      </w:r>
      <w:r>
        <w:rPr>
          <w:rFonts w:hint="eastAsia" w:hAnsi="Cambria Math" w:cs="微软雅黑"/>
          <w:sz w:val="24"/>
        </w:rPr>
        <w:t>温度传感器采集范围为0-1000，实际所需工程值范围为-40°-60°计算倍数和偏置</w:t>
      </w:r>
    </w:p>
    <w:p>
      <w:pPr>
        <w:ind w:left="420" w:firstLine="420"/>
        <w:rPr>
          <w:rFonts w:hAnsi="Cambria Math" w:cs="微软雅黑"/>
          <w:sz w:val="24"/>
        </w:rPr>
      </w:pPr>
      <w:r>
        <w:rPr>
          <w:rFonts w:hint="eastAsia" w:hAnsi="Cambria Math" w:cs="微软雅黑"/>
          <w:sz w:val="24"/>
        </w:rPr>
        <w:t>倍数</w:t>
      </w:r>
      <m:oMath>
        <m:r>
          <m:rPr/>
          <w:rPr>
            <w:rFonts w:ascii="Cambria Math" w:hAnsi="Cambria Math" w:cs="微软雅黑"/>
            <w:sz w:val="24"/>
          </w:rPr>
          <m:t>k=</m:t>
        </m:r>
        <m:f>
          <m:fPr>
            <m:ctrlPr>
              <w:rPr>
                <w:rFonts w:ascii="Cambria Math" w:hAnsi="Cambria Math" w:cs="微软雅黑"/>
                <w:i/>
                <w:sz w:val="24"/>
              </w:rPr>
            </m:ctrlPr>
          </m:fPr>
          <m:num>
            <m:r>
              <m:rPr/>
              <w:rPr>
                <w:rFonts w:hint="eastAsia" w:ascii="Cambria Math" w:hAnsi="Cambria Math" w:cs="微软雅黑"/>
                <w:sz w:val="24"/>
              </w:rPr>
              <m:t>60</m:t>
            </m:r>
            <m:r>
              <m:rPr/>
              <w:rPr>
                <w:rFonts w:ascii="Cambria Math" w:hAnsi="Cambria Math" w:cs="微软雅黑"/>
                <w:sz w:val="24"/>
              </w:rPr>
              <m:t>−(−</m:t>
            </m:r>
            <m:r>
              <m:rPr/>
              <w:rPr>
                <w:rFonts w:hint="eastAsia" w:ascii="Cambria Math" w:hAnsi="Cambria Math" w:cs="微软雅黑"/>
                <w:sz w:val="24"/>
              </w:rPr>
              <m:t>40</m:t>
            </m:r>
            <m:r>
              <m:rPr/>
              <w:rPr>
                <w:rFonts w:ascii="Cambria Math" w:hAnsi="Cambria Math" w:cs="微软雅黑"/>
                <w:sz w:val="24"/>
              </w:rPr>
              <m:t>)</m:t>
            </m:r>
            <m:ctrlPr>
              <w:rPr>
                <w:rFonts w:ascii="Cambria Math" w:hAnsi="Cambria Math" w:cs="微软雅黑"/>
                <w:i/>
                <w:sz w:val="24"/>
              </w:rPr>
            </m:ctrlPr>
          </m:num>
          <m:den>
            <m:r>
              <m:rPr/>
              <w:rPr>
                <w:rFonts w:ascii="Cambria Math" w:hAnsi="Cambria Math" w:cs="微软雅黑"/>
                <w:sz w:val="24"/>
              </w:rPr>
              <m:t>1000−0</m:t>
            </m:r>
            <m:ctrlPr>
              <w:rPr>
                <w:rFonts w:ascii="Cambria Math" w:hAnsi="Cambria Math" w:cs="微软雅黑"/>
                <w:i/>
                <w:sz w:val="24"/>
              </w:rPr>
            </m:ctrlPr>
          </m:den>
        </m:f>
      </m:oMath>
      <w:r>
        <w:rPr>
          <w:rFonts w:hint="eastAsia" w:hAnsi="Cambria Math" w:cs="微软雅黑"/>
          <w:sz w:val="24"/>
        </w:rPr>
        <w:t>=0.1；偏置</w:t>
      </w:r>
      <w:r>
        <w:rPr>
          <w:rFonts w:hint="eastAsia" w:hAnsi="Cambria Math" w:cs="微软雅黑"/>
          <w:sz w:val="24"/>
        </w:rPr>
        <w:tab/>
      </w:r>
      <m:oMath>
        <m:r>
          <m:rPr/>
          <w:rPr>
            <w:rFonts w:ascii="Cambria Math" w:hAnsi="Cambria Math" w:cs="微软雅黑"/>
            <w:sz w:val="24"/>
          </w:rPr>
          <m:t>b=−</m:t>
        </m:r>
        <m:r>
          <m:rPr/>
          <w:rPr>
            <w:rFonts w:hint="eastAsia" w:ascii="Cambria Math" w:hAnsi="Cambria Math" w:cs="微软雅黑"/>
            <w:sz w:val="24"/>
          </w:rPr>
          <m:t>40</m:t>
        </m:r>
        <m:r>
          <m:rPr/>
          <w:rPr>
            <w:rFonts w:ascii="Cambria Math" w:hAnsi="Cambria Math" w:cs="微软雅黑"/>
            <w:sz w:val="24"/>
          </w:rPr>
          <m:t>−</m:t>
        </m:r>
        <m:r>
          <m:rPr/>
          <w:rPr>
            <w:rFonts w:hint="eastAsia" w:ascii="Cambria Math" w:hAnsi="Cambria Math" w:cs="微软雅黑"/>
            <w:sz w:val="24"/>
          </w:rPr>
          <m:t>0</m:t>
        </m:r>
        <m:r>
          <m:rPr/>
          <w:rPr>
            <w:rFonts w:ascii="Cambria Math" w:hAnsi="Cambria Math" w:cs="微软雅黑"/>
            <w:sz w:val="24"/>
          </w:rPr>
          <m:t>∗</m:t>
        </m:r>
        <m:r>
          <m:rPr/>
          <w:rPr>
            <w:rFonts w:hint="eastAsia" w:ascii="Cambria Math" w:hAnsi="Cambria Math" w:cs="微软雅黑"/>
            <w:sz w:val="24"/>
          </w:rPr>
          <m:t>0.1</m:t>
        </m:r>
      </m:oMath>
      <w:r>
        <w:rPr>
          <w:rFonts w:hint="eastAsia" w:hAnsi="Cambria Math" w:cs="微软雅黑"/>
          <w:sz w:val="24"/>
        </w:rPr>
        <w:t>=-40</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小数位</w:t>
      </w:r>
      <w:r>
        <w:rPr>
          <w:rFonts w:hint="eastAsia" w:ascii="Noto Sans S Chinese Light" w:hAnsi="Noto Sans S Chinese Light" w:eastAsia="Noto Sans S Chinese Light" w:cs="微软雅黑"/>
          <w:sz w:val="24"/>
        </w:rPr>
        <w:t xml:space="preserve"> 浮点型或做工程值转换的变量可以对其的小数位进行限制，上报给服务器的变量的小数位被限制在此值的个数，四舍五入；</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阈值</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数据上报机制，合理设置阈值可以将发生变化的数据快速更新到平台。数据更新平台时将当前值设为初值，如果此变量的数值变化的量（最新值-初值）累计大于等于设置的阈值，触发数据更新事件，每次更新数据后初值重置，对于B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与整型数据，当阈值设为1时，该变量只要有变化，数据立即更新到平台。对于快速变化的整数，阈值也设为1的话，会不停的更新数据，会造成较大的数据量，因此可适当调大阀值。对于浮点型变量，可以设置一个合理的阈值(大于正常的波动，否则后引起较大的数据量，造成流量费用过高</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，阈值为0时此功能无效；</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数据属性</w:t>
      </w:r>
      <w:r>
        <w:rPr>
          <w:rFonts w:hint="eastAsia" w:ascii="Noto Sans S Chinese Light" w:hAnsi="Noto Sans S Chinese Light" w:eastAsia="Noto Sans S Chinese Light" w:cs="微软雅黑"/>
          <w:sz w:val="24"/>
        </w:rPr>
        <w:t xml:space="preserve"> 为0时为设备实时数据（变量数据定时更新+阈值触发更新+平台刷新页面更新）；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时为设备参数数据（阈值触发更新+平台刷新页面更新），如设备中需要设置的运行参数，无需定时更新，只需值变化时或在平台每次查看数据时（刷新页面）更新；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为10时为厂商实时数据（变量数据定时更新+阈值触发更新+平台刷新页面更新），平台上的主账号可以查看这些变量的数据，设备分享或划拨到用户时，用户无法查看此变量数据；</w:t>
      </w:r>
    </w:p>
    <w:p>
      <w:pPr>
        <w:ind w:firstLine="57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11</w:t>
      </w:r>
      <w:r>
        <w:rPr>
          <w:rFonts w:hint="eastAsia" w:ascii="Noto Sans S Chinese Light" w:hAnsi="Noto Sans S Chinese Light" w:eastAsia="Noto Sans S Chinese Light" w:cs="微软雅黑"/>
          <w:sz w:val="24"/>
        </w:rPr>
        <w:t>时为厂商参数数据（阈值触发更新+平台刷新页面更新），如设备中需要设置的运行参数，无需定时更新，只需值变化时或在平台每次查看数据时（刷新页面）更新，平台上主账号可以查看些变量的数据，设备分享或划拨到用户时，用户无法查看这些变量数据；</w:t>
      </w:r>
    </w:p>
    <w:p>
      <w:pPr>
        <w:ind w:firstLine="48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所属分组 </w:t>
      </w:r>
      <w:r>
        <w:rPr>
          <w:rFonts w:hint="eastAsia" w:ascii="Noto Sans S Chinese Light" w:hAnsi="Noto Sans S Chinese Light" w:eastAsia="Noto Sans S Chinese Light" w:cs="微软雅黑"/>
          <w:sz w:val="24"/>
          <w:lang w:val="en-US" w:eastAsia="zh-CN"/>
        </w:rPr>
        <w:t>即变量点按分组来显示，将该IoT-Box内的变量点自由组合，可实现跨子设备分组。</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排序</w:t>
      </w:r>
      <w:r>
        <w:rPr>
          <w:rFonts w:hint="eastAsia" w:ascii="Noto Sans S Chinese Light" w:hAnsi="Noto Sans S Chinese Light" w:eastAsia="Noto Sans S Chinese Light" w:cs="微软雅黑"/>
          <w:sz w:val="24"/>
        </w:rPr>
        <w:t xml:space="preserve"> 是该数据点在变量列表监控中显示的前后位置；</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图标 </w:t>
      </w:r>
      <w:r>
        <w:rPr>
          <w:rFonts w:hint="eastAsia" w:ascii="Noto Sans S Chinese Light" w:hAnsi="Noto Sans S Chinese Light" w:eastAsia="Noto Sans S Chinese Light" w:cs="微软雅黑"/>
          <w:sz w:val="24"/>
        </w:rPr>
        <w:t>是该数据点在变量列表监控中显示的图标；</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是否触发报警</w:t>
      </w:r>
      <w:r>
        <w:rPr>
          <w:rFonts w:hint="eastAsia" w:ascii="Noto Sans S Chinese Light" w:hAnsi="Noto Sans S Chinese Light" w:eastAsia="Noto Sans S Chinese Light" w:cs="微软雅黑"/>
          <w:sz w:val="24"/>
        </w:rPr>
        <w:t xml:space="preserve"> 通过设置此参数，当变量达到条件时可以向绑定微信公众号并有此设备权限的用户推送报警消息，打开此开关时弹出扩展窗口，如下图：</w:t>
      </w:r>
    </w:p>
    <w:p>
      <w:pPr>
        <w:rPr>
          <w:rFonts w:ascii="Noto Sans S Chinese Light" w:hAnsi="Noto Sans S Chinese Light" w:eastAsia="Noto Sans S Chinese Light" w:cs="微软雅黑"/>
          <w:sz w:val="24"/>
        </w:rPr>
      </w:pPr>
      <w:r>
        <w:drawing>
          <wp:inline distT="0" distB="0" distL="0" distR="0">
            <wp:extent cx="6263640" cy="1183640"/>
            <wp:effectExtent l="0" t="0" r="3810" b="165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63640" cy="118364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上图所表达的是，当该变量的值等于1时，推送报警消息。数据点的参数填写完后，点击</w:t>
      </w:r>
      <w:r>
        <w:rPr>
          <w:rFonts w:hint="eastAsia" w:ascii="Noto Sans S Chinese Light" w:hAnsi="Noto Sans S Chinese Light" w:eastAsia="Noto Sans S Chinese Light" w:cs="微软雅黑"/>
          <w:b/>
          <w:bCs/>
          <w:sz w:val="24"/>
        </w:rPr>
        <w:t>“确定”</w:t>
      </w:r>
      <w:r>
        <w:rPr>
          <w:rFonts w:hint="eastAsia" w:ascii="Noto Sans S Chinese Light" w:hAnsi="Noto Sans S Chinese Light" w:eastAsia="Noto Sans S Chinese Light" w:cs="微软雅黑"/>
          <w:sz w:val="24"/>
        </w:rPr>
        <w:t>按钮保存；</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删除变量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”按钮，可以删除该变量，仅删除操作，可下发同步到IoT-Box, 也可不下发同步；</w:t>
      </w:r>
      <w:r>
        <w:rPr>
          <w:rFonts w:hint="eastAsia" w:ascii="Noto Sans S Chinese Light" w:hAnsi="Noto Sans S Chinese Light" w:eastAsia="Noto Sans S Chinese Light" w:cs="微软雅黑"/>
          <w:sz w:val="24"/>
          <w:lang w:val="en-US" w:eastAsia="zh-CN"/>
        </w:rPr>
        <w:t>如果需要删多个时，勾选需要删除的变量，点击批量删除即可。</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修改变量参数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按钮，弹出子变量参数编辑窗口，对其修改后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b/>
          <w:bCs/>
          <w:sz w:val="24"/>
        </w:rPr>
        <w:t>；</w:t>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批量修改  </w:t>
      </w:r>
      <w:r>
        <w:rPr>
          <w:rFonts w:hint="eastAsia" w:ascii="Noto Sans S Chinese Light" w:hAnsi="Noto Sans S Chinese Light" w:eastAsia="Noto Sans S Chinese Light" w:cs="微软雅黑"/>
          <w:sz w:val="24"/>
          <w:lang w:val="en-US" w:eastAsia="zh-CN"/>
        </w:rPr>
        <w:t>可以同时对多个变量进行倍数、偏置、小数位、阈值、数据属性、单位、读写/显示、存储和所属分组功能的修改，当然，需要修正的参数是一致的</w:t>
      </w:r>
      <w:r>
        <w:rPr>
          <w:rFonts w:hint="eastAsia" w:ascii="Noto Sans S Chinese Light" w:hAnsi="Noto Sans S Chinese Light" w:eastAsia="Noto Sans S Chinese Light" w:cs="微软雅黑"/>
          <w:b/>
          <w:bCs/>
          <w:sz w:val="24"/>
          <w:lang w:val="en-US" w:eastAsia="zh-CN"/>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如果只修改名称，单位，读写/显示，存储排序等参数，无需再下发到I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同步，如果新添加了变量，或修改了</w:t>
      </w:r>
      <w:r>
        <w:rPr>
          <w:rFonts w:hint="eastAsia" w:ascii="Noto Sans S Chinese Light" w:hAnsi="Noto Sans S Chinese Light" w:eastAsia="Noto Sans S Chinese Light" w:cs="微软雅黑"/>
          <w:color w:val="0070C0"/>
          <w:sz w:val="24"/>
        </w:rPr>
        <w:t>地址，数值类型，倍数，偏置，小数位，阈值，数据属性</w:t>
      </w:r>
      <w:r>
        <w:rPr>
          <w:rFonts w:hint="eastAsia" w:ascii="Noto Sans S Chinese Light" w:hAnsi="Noto Sans S Chinese Light" w:eastAsia="Noto Sans S Chinese Light" w:cs="微软雅黑"/>
          <w:sz w:val="24"/>
        </w:rPr>
        <w:t>等参数，需要同步到Io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“下发</w:t>
      </w:r>
      <w:r>
        <w:rPr>
          <w:rFonts w:hint="eastAsia" w:ascii="Noto Sans S Chinese Light" w:hAnsi="Noto Sans S Chinese Light" w:eastAsia="Noto Sans S Chinese Light" w:cs="微软雅黑"/>
          <w:sz w:val="24"/>
        </w:rPr>
        <w:t>”按钮完成同步）如下图：</w:t>
      </w:r>
    </w:p>
    <w:p/>
    <w:p>
      <w:r>
        <w:drawing>
          <wp:inline distT="0" distB="0" distL="114300" distR="114300">
            <wp:extent cx="6261100" cy="2977515"/>
            <wp:effectExtent l="0" t="0" r="6350" b="1333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70"/>
                    <a:stretch>
                      <a:fillRect/>
                    </a:stretch>
                  </pic:blipFill>
                  <pic:spPr>
                    <a:xfrm>
                      <a:off x="0" y="0"/>
                      <a:ext cx="6261100" cy="2977515"/>
                    </a:xfrm>
                    <a:prstGeom prst="rect">
                      <a:avLst/>
                    </a:prstGeom>
                    <a:noFill/>
                    <a:ln>
                      <a:noFill/>
                    </a:ln>
                  </pic:spPr>
                </pic:pic>
              </a:graphicData>
            </a:graphic>
          </wp:inline>
        </w:drawing>
      </w:r>
    </w:p>
    <w:p>
      <w:pPr>
        <w:ind w:firstLine="480" w:firstLineChars="200"/>
      </w:pPr>
      <w:r>
        <w:rPr>
          <w:rFonts w:hint="eastAsia" w:ascii="Noto Sans S Chinese Light" w:hAnsi="Noto Sans S Chinese Light" w:eastAsia="Noto Sans S Chinese Light" w:cs="微软雅黑"/>
          <w:b/>
          <w:bCs/>
          <w:sz w:val="24"/>
          <w:lang w:val="en-US" w:eastAsia="zh-CN"/>
        </w:rPr>
        <w:t xml:space="preserve">设备调试 </w:t>
      </w:r>
      <w:r>
        <w:rPr>
          <w:rFonts w:hint="eastAsia" w:ascii="Noto Sans S Chinese Light" w:hAnsi="Noto Sans S Chinese Light" w:eastAsia="Noto Sans S Chinese Light" w:cs="微软雅黑"/>
          <w:sz w:val="24"/>
          <w:lang w:val="en-US" w:eastAsia="zh-CN"/>
        </w:rPr>
        <w:t>配置完变量参数后，下发完成后，点击调试，待模块重启后则可以获得变量点的数据，若在调试值一栏中成功获取到数值，则设备通信正常。</w:t>
      </w:r>
    </w:p>
    <w:p>
      <w:pPr>
        <w:numPr>
          <w:ilvl w:val="0"/>
          <w:numId w:val="0"/>
        </w:numPr>
        <w:ind w:firstLine="480" w:firstLineChars="200"/>
        <w:jc w:val="both"/>
        <w:outlineLvl w:val="4"/>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2.6.1.3.5 配置西门子PLC</w:t>
      </w:r>
    </w:p>
    <w:p>
      <w:pPr>
        <w:ind w:firstLine="480" w:firstLineChars="200"/>
        <w:rPr>
          <w:rFonts w:hint="eastAsia" w:ascii="Noto Sans S Chinese Light" w:hAnsi="Noto Sans S Chinese Light" w:eastAsia="Noto Sans S Chinese Light" w:cs="微软雅黑"/>
          <w:sz w:val="24"/>
          <w:szCs w:val="24"/>
          <w:lang w:val="en-US" w:eastAsia="zh-CN"/>
        </w:rPr>
      </w:pPr>
      <w:r>
        <w:rPr>
          <w:rFonts w:hint="eastAsia" w:ascii="Noto Sans S Chinese Light" w:hAnsi="Noto Sans S Chinese Light" w:eastAsia="Noto Sans S Chinese Light" w:cs="微软雅黑"/>
          <w:sz w:val="24"/>
          <w:szCs w:val="24"/>
          <w:lang w:val="en-US" w:eastAsia="zh-CN"/>
        </w:rPr>
        <w:t>（1）添加子设备</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szCs w:val="24"/>
          <w:lang w:val="en-US" w:eastAsia="zh-CN"/>
        </w:rPr>
        <w:t>IoT-Box 支持的通讯协议包含S7-200，</w:t>
      </w:r>
      <w:r>
        <w:rPr>
          <w:rFonts w:ascii="Noto Sans S Chinese Light" w:hAnsi="Noto Sans S Chinese Light" w:eastAsia="Noto Sans S Chinese Light" w:cs="微软雅黑"/>
          <w:sz w:val="24"/>
          <w:szCs w:val="24"/>
        </w:rPr>
        <w:t>S7-200_S</w:t>
      </w:r>
      <w:r>
        <w:rPr>
          <w:rFonts w:hint="eastAsia" w:ascii="Noto Sans S Chinese Light" w:hAnsi="Noto Sans S Chinese Light" w:eastAsia="Noto Sans S Chinese Light" w:cs="微软雅黑"/>
          <w:sz w:val="24"/>
          <w:szCs w:val="24"/>
        </w:rPr>
        <w:t>mart</w:t>
      </w:r>
      <w:r>
        <w:rPr>
          <w:rFonts w:hint="eastAsia" w:ascii="Noto Sans S Chinese Light" w:hAnsi="Noto Sans S Chinese Light" w:eastAsia="Noto Sans S Chinese Light" w:cs="微软雅黑"/>
          <w:sz w:val="24"/>
          <w:szCs w:val="24"/>
          <w:lang w:eastAsia="zh-CN"/>
        </w:rPr>
        <w:t>，</w:t>
      </w:r>
      <w:r>
        <w:rPr>
          <w:rFonts w:hint="eastAsia" w:ascii="Noto Sans S Chinese Light" w:hAnsi="Noto Sans S Chinese Light" w:eastAsia="Noto Sans S Chinese Light" w:cs="微软雅黑"/>
          <w:sz w:val="24"/>
          <w:szCs w:val="24"/>
        </w:rPr>
        <w:t>S</w:t>
      </w:r>
      <w:r>
        <w:rPr>
          <w:rFonts w:ascii="Noto Sans S Chinese Light" w:hAnsi="Noto Sans S Chinese Light" w:eastAsia="Noto Sans S Chinese Light" w:cs="微软雅黑"/>
          <w:sz w:val="24"/>
          <w:szCs w:val="24"/>
        </w:rPr>
        <w:t>7-300</w:t>
      </w:r>
      <w:r>
        <w:rPr>
          <w:rFonts w:hint="eastAsia" w:ascii="Noto Sans S Chinese Light" w:hAnsi="Noto Sans S Chinese Light" w:eastAsia="Noto Sans S Chinese Light" w:cs="微软雅黑"/>
          <w:sz w:val="24"/>
          <w:szCs w:val="24"/>
        </w:rPr>
        <w:t>/</w:t>
      </w:r>
      <w:r>
        <w:rPr>
          <w:rFonts w:ascii="Noto Sans S Chinese Light" w:hAnsi="Noto Sans S Chinese Light" w:eastAsia="Noto Sans S Chinese Light" w:cs="微软雅黑"/>
          <w:sz w:val="24"/>
          <w:szCs w:val="24"/>
        </w:rPr>
        <w:t>400</w:t>
      </w:r>
      <w:r>
        <w:rPr>
          <w:rFonts w:hint="eastAsia" w:ascii="Noto Sans S Chinese Light" w:hAnsi="Noto Sans S Chinese Light" w:eastAsia="Noto Sans S Chinese Light" w:cs="微软雅黑"/>
          <w:sz w:val="24"/>
          <w:szCs w:val="24"/>
          <w:lang w:eastAsia="zh-CN"/>
        </w:rPr>
        <w:t>，</w:t>
      </w:r>
      <w:r>
        <w:rPr>
          <w:rFonts w:ascii="Noto Sans S Chinese Light" w:hAnsi="Noto Sans S Chinese Light" w:eastAsia="Noto Sans S Chinese Light" w:cs="微软雅黑"/>
          <w:sz w:val="24"/>
          <w:szCs w:val="24"/>
        </w:rPr>
        <w:t xml:space="preserve">1200,S7-1500 </w:t>
      </w:r>
      <w:r>
        <w:rPr>
          <w:rFonts w:hint="eastAsia" w:ascii="Noto Sans S Chinese Light" w:hAnsi="Noto Sans S Chinese Light" w:eastAsia="Noto Sans S Chinese Light" w:cs="微软雅黑"/>
          <w:sz w:val="24"/>
          <w:szCs w:val="24"/>
        </w:rPr>
        <w:t>通讯协议</w:t>
      </w:r>
      <w:r>
        <w:rPr>
          <w:rFonts w:hint="eastAsia" w:ascii="Noto Sans S Chinese Light" w:hAnsi="Noto Sans S Chinese Light" w:eastAsia="Noto Sans S Chinese Light" w:cs="微软雅黑"/>
          <w:sz w:val="24"/>
          <w:szCs w:val="24"/>
          <w:lang w:eastAsia="zh-CN"/>
        </w:rPr>
        <w:t>，</w:t>
      </w:r>
      <w:r>
        <w:rPr>
          <w:rFonts w:hint="eastAsia" w:ascii="Noto Sans S Chinese Light" w:hAnsi="Noto Sans S Chinese Light" w:eastAsia="Noto Sans S Chinese Light" w:cs="微软雅黑"/>
          <w:sz w:val="24"/>
          <w:szCs w:val="24"/>
          <w:lang w:val="en-US" w:eastAsia="zh-CN"/>
        </w:rPr>
        <w:t>此类协议需要Ethernet通讯端口下添加，选中Ethernet端口后，</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填入PLC的IP地址，如下图：</w:t>
      </w:r>
    </w:p>
    <w:p>
      <w:pPr>
        <w:ind w:firstLine="480" w:firstLineChars="200"/>
        <w:rPr>
          <w:rFonts w:hint="default" w:ascii="Noto Sans S Chinese Light" w:hAnsi="Noto Sans S Chinese Light" w:eastAsia="Noto Sans S Chinese Light" w:cs="微软雅黑"/>
          <w:color w:val="FF0000"/>
          <w:sz w:val="24"/>
          <w:lang w:val="en-US" w:eastAsia="zh-CN"/>
        </w:rPr>
      </w:pPr>
      <w:r>
        <w:rPr>
          <w:rFonts w:hint="eastAsia" w:ascii="Noto Sans S Chinese Light" w:hAnsi="Noto Sans S Chinese Light" w:eastAsia="Noto Sans S Chinese Light" w:cs="微软雅黑"/>
          <w:color w:val="FF0000"/>
          <w:sz w:val="24"/>
          <w:lang w:val="en-US" w:eastAsia="zh-CN"/>
        </w:rPr>
        <w:t>注: PLC的IP地址要和IoT-Box的地址保证在同一个网段</w:t>
      </w:r>
    </w:p>
    <w:p>
      <w:r>
        <w:drawing>
          <wp:inline distT="0" distB="0" distL="114300" distR="114300">
            <wp:extent cx="6260465" cy="4208780"/>
            <wp:effectExtent l="0" t="0" r="6985" b="127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71"/>
                    <a:stretch>
                      <a:fillRect/>
                    </a:stretch>
                  </pic:blipFill>
                  <pic:spPr>
                    <a:xfrm>
                      <a:off x="0" y="0"/>
                      <a:ext cx="6260465" cy="4208780"/>
                    </a:xfrm>
                    <a:prstGeom prst="rect">
                      <a:avLst/>
                    </a:prstGeom>
                    <a:noFill/>
                    <a:ln>
                      <a:noFill/>
                    </a:ln>
                  </pic:spPr>
                </pic:pic>
              </a:graphicData>
            </a:graphic>
          </wp:inline>
        </w:drawing>
      </w:r>
    </w:p>
    <w:p>
      <w:pPr>
        <w:keepNext w:val="0"/>
        <w:keepLines w:val="0"/>
        <w:widowControl/>
        <w:suppressLineNumbers w:val="0"/>
        <w:ind w:firstLine="480" w:firstLineChars="200"/>
        <w:jc w:val="left"/>
      </w:pPr>
      <w:r>
        <w:rPr>
          <w:rFonts w:ascii="微软雅黑" w:hAnsi="微软雅黑" w:eastAsia="微软雅黑" w:cs="微软雅黑"/>
          <w:b/>
          <w:bCs/>
          <w:color w:val="000000"/>
          <w:kern w:val="0"/>
          <w:sz w:val="24"/>
          <w:szCs w:val="24"/>
          <w:lang w:val="en-US" w:eastAsia="zh-CN" w:bidi="ar"/>
        </w:rPr>
        <w:t>轮询周期</w:t>
      </w:r>
      <w:r>
        <w:rPr>
          <w:rFonts w:hint="eastAsia" w:ascii="微软雅黑" w:hAnsi="微软雅黑" w:eastAsia="微软雅黑" w:cs="微软雅黑"/>
          <w:b/>
          <w:bCs/>
          <w:color w:val="000000"/>
          <w:kern w:val="0"/>
          <w:sz w:val="24"/>
          <w:szCs w:val="24"/>
          <w:lang w:val="en-US" w:eastAsia="zh-CN" w:bidi="ar"/>
        </w:rPr>
        <w:t xml:space="preserve"> </w:t>
      </w:r>
      <w:r>
        <w:rPr>
          <w:rFonts w:hint="eastAsia" w:ascii="微软雅黑" w:hAnsi="微软雅黑" w:eastAsia="微软雅黑" w:cs="微软雅黑"/>
          <w:color w:val="000000"/>
          <w:kern w:val="0"/>
          <w:sz w:val="24"/>
          <w:szCs w:val="24"/>
          <w:lang w:val="en-US" w:eastAsia="zh-CN" w:bidi="ar"/>
        </w:rPr>
        <w:t xml:space="preserve">多长时间对该从机轮询一次，更新一次最新的从机数据，此参数为 0 是为自动轮询，即模块以最快的运行速度更新从机数据；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指令间隔 </w:t>
      </w:r>
      <w:r>
        <w:rPr>
          <w:rFonts w:hint="eastAsia" w:ascii="微软雅黑" w:hAnsi="微软雅黑" w:eastAsia="微软雅黑" w:cs="微软雅黑"/>
          <w:color w:val="000000"/>
          <w:kern w:val="0"/>
          <w:sz w:val="24"/>
          <w:szCs w:val="24"/>
          <w:lang w:val="en-US" w:eastAsia="zh-CN" w:bidi="ar"/>
        </w:rPr>
        <w:t xml:space="preserve">模块发出一条轮询指令且收到下位机的返回数据后，等待多长时间发出下一条轮询指令，一般设为10-50mS，个别反应较慢的下位机可以适当调长时间； </w:t>
      </w:r>
    </w:p>
    <w:p>
      <w:pPr>
        <w:keepNext w:val="0"/>
        <w:keepLines w:val="0"/>
        <w:widowControl/>
        <w:suppressLineNumbers w:val="0"/>
        <w:ind w:firstLine="480" w:firstLineChars="200"/>
        <w:jc w:val="left"/>
      </w:pPr>
      <w:r>
        <w:rPr>
          <w:rFonts w:hint="eastAsia" w:ascii="微软雅黑" w:hAnsi="微软雅黑" w:eastAsia="微软雅黑" w:cs="微软雅黑"/>
          <w:b/>
          <w:bCs/>
          <w:color w:val="000000"/>
          <w:kern w:val="0"/>
          <w:sz w:val="24"/>
          <w:szCs w:val="24"/>
          <w:lang w:val="en-US" w:eastAsia="zh-CN" w:bidi="ar"/>
        </w:rPr>
        <w:t xml:space="preserve">超时时间 </w:t>
      </w:r>
      <w:r>
        <w:rPr>
          <w:rFonts w:hint="eastAsia" w:ascii="微软雅黑" w:hAnsi="微软雅黑" w:eastAsia="微软雅黑" w:cs="微软雅黑"/>
          <w:color w:val="000000"/>
          <w:kern w:val="0"/>
          <w:sz w:val="24"/>
          <w:szCs w:val="24"/>
          <w:lang w:val="en-US" w:eastAsia="zh-CN" w:bidi="ar"/>
        </w:rPr>
        <w:t xml:space="preserve">模块发出轮询指令后，等待的最长时间，若下位机不返回数据，模块将跳过，执行下一条指令； </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val="en-US" w:eastAsia="zh-CN"/>
        </w:rPr>
        <w:t xml:space="preserve">状态寄存器功能 </w:t>
      </w:r>
      <w:r>
        <w:rPr>
          <w:rFonts w:hint="eastAsia" w:ascii="Noto Sans S Chinese Light" w:hAnsi="Noto Sans S Chinese Light" w:eastAsia="Noto Sans S Chinese Light" w:cs="微软雅黑"/>
          <w:sz w:val="24"/>
          <w:lang w:val="en-US" w:eastAsia="zh-CN"/>
        </w:rPr>
        <w:t>设置IoT-Box定时写入到设备的心跳与网关的运行状态(此功能须设备支持可以写入的寄存器，Smart PLC支持V区寄存器；S7-300/400/1200/1500支持M，DB区寄存器），启用后并写入网关生效；心跳为每间隔一定的时间交替向设备写入0和1；状态为每间隔一定的时间或状态变化时向设备写入网关的运行状态（0:未初始化，1:联网正常，2:联网异常）。</w:t>
      </w:r>
    </w:p>
    <w:p>
      <w:pPr>
        <w:keepNext w:val="0"/>
        <w:keepLines w:val="0"/>
        <w:widowControl/>
        <w:suppressLineNumbers w:val="0"/>
        <w:ind w:firstLine="480" w:firstLineChars="200"/>
        <w:jc w:val="left"/>
      </w:pPr>
      <w:r>
        <w:rPr>
          <w:rFonts w:ascii="微软雅黑" w:hAnsi="微软雅黑" w:eastAsia="微软雅黑" w:cs="微软雅黑"/>
          <w:color w:val="000000"/>
          <w:kern w:val="0"/>
          <w:sz w:val="24"/>
          <w:szCs w:val="24"/>
          <w:lang w:val="en-US" w:eastAsia="zh-CN" w:bidi="ar"/>
        </w:rPr>
        <w:t>其它参数用默认值即可</w:t>
      </w:r>
    </w:p>
    <w:p>
      <w:pPr>
        <w:ind w:firstLine="480" w:firstLineChars="200"/>
        <w:rPr>
          <w:rFonts w:hint="eastAsia" w:ascii="Noto Sans S Chinese Light" w:hAnsi="Noto Sans S Chinese Light" w:eastAsia="Noto Sans S Chinese Light" w:cs="微软雅黑"/>
          <w:sz w:val="24"/>
        </w:rPr>
      </w:pPr>
    </w:p>
    <w:p>
      <w:pPr>
        <w:ind w:firstLine="480" w:firstLineChars="200"/>
        <w:rPr>
          <w:rFonts w:ascii="宋体" w:hAnsi="宋体" w:cs="微软雅黑"/>
          <w:sz w:val="28"/>
          <w:szCs w:val="28"/>
        </w:rPr>
      </w:pPr>
      <w:r>
        <w:rPr>
          <w:rFonts w:hint="eastAsia" w:ascii="Noto Sans S Chinese Light" w:hAnsi="Noto Sans S Chinese Light" w:eastAsia="Noto Sans S Chinese Light" w:cs="微软雅黑"/>
          <w:sz w:val="24"/>
        </w:rPr>
        <w:t>当与S</w:t>
      </w:r>
      <w:r>
        <w:rPr>
          <w:rFonts w:ascii="Noto Sans S Chinese Light" w:hAnsi="Noto Sans S Chinese Light" w:eastAsia="Noto Sans S Chinese Light" w:cs="微软雅黑"/>
          <w:sz w:val="24"/>
        </w:rPr>
        <w:t>7-300/</w:t>
      </w:r>
      <w:r>
        <w:rPr>
          <w:rFonts w:hint="eastAsia" w:ascii="Noto Sans S Chinese Light" w:hAnsi="Noto Sans S Chinese Light" w:eastAsia="Noto Sans S Chinese Light" w:cs="微软雅黑"/>
          <w:sz w:val="24"/>
        </w:rPr>
        <w:t>4</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S7-1200,S7-1500 PLC</w:t>
      </w:r>
      <w:r>
        <w:rPr>
          <w:rFonts w:hint="eastAsia" w:ascii="Noto Sans S Chinese Light" w:hAnsi="Noto Sans S Chinese Light" w:eastAsia="Noto Sans S Chinese Light" w:cs="微软雅黑"/>
          <w:sz w:val="24"/>
        </w:rPr>
        <w:t>通讯时，需要在配置P</w:t>
      </w:r>
      <w:r>
        <w:rPr>
          <w:rFonts w:ascii="Noto Sans S Chinese Light" w:hAnsi="Noto Sans S Chinese Light" w:eastAsia="Noto Sans S Chinese Light" w:cs="微软雅黑"/>
          <w:sz w:val="24"/>
        </w:rPr>
        <w:t>LC</w:t>
      </w:r>
      <w:r>
        <w:rPr>
          <w:rFonts w:hint="eastAsia" w:ascii="Noto Sans S Chinese Light" w:hAnsi="Noto Sans S Chinese Light" w:eastAsia="Noto Sans S Chinese Light" w:cs="微软雅黑"/>
          <w:sz w:val="24"/>
        </w:rPr>
        <w:t>时修改防护与安全/连接机制/</w:t>
      </w:r>
      <w:r>
        <w:rPr>
          <w:rFonts w:hint="eastAsia" w:ascii="Noto Sans S Chinese Light" w:hAnsi="Noto Sans S Chinese Light" w:eastAsia="Noto Sans S Chinese Light" w:cs="微软雅黑"/>
          <w:b/>
          <w:bCs/>
          <w:sz w:val="24"/>
        </w:rPr>
        <w:t>允许来自远程对象的P</w:t>
      </w:r>
      <w:r>
        <w:rPr>
          <w:rFonts w:ascii="Noto Sans S Chinese Light" w:hAnsi="Noto Sans S Chinese Light" w:eastAsia="Noto Sans S Chinese Light" w:cs="微软雅黑"/>
          <w:b/>
          <w:bCs/>
          <w:sz w:val="24"/>
        </w:rPr>
        <w:t>UT/GET</w:t>
      </w:r>
      <w:r>
        <w:rPr>
          <w:rFonts w:hint="eastAsia" w:ascii="Noto Sans S Chinese Light" w:hAnsi="Noto Sans S Chinese Light" w:eastAsia="Noto Sans S Chinese Light" w:cs="微软雅黑"/>
          <w:b/>
          <w:bCs/>
          <w:sz w:val="24"/>
        </w:rPr>
        <w:t>通讯访问</w:t>
      </w:r>
      <w:r>
        <w:rPr>
          <w:rFonts w:hint="eastAsia" w:ascii="Noto Sans S Chinese Light" w:hAnsi="Noto Sans S Chinese Light" w:eastAsia="Noto Sans S Chinese Light" w:cs="微软雅黑"/>
          <w:sz w:val="24"/>
        </w:rPr>
        <w:t>，勾选后下载到硬件，如下图：</w:t>
      </w:r>
    </w:p>
    <w:p>
      <w:pPr>
        <w:jc w:val="center"/>
      </w:pPr>
      <w:r>
        <w:rPr>
          <w:rFonts w:ascii="宋体" w:hAnsi="宋体" w:cs="宋体"/>
          <w:sz w:val="24"/>
        </w:rPr>
        <w:drawing>
          <wp:inline distT="0" distB="0" distL="114300" distR="114300">
            <wp:extent cx="5683885" cy="3860800"/>
            <wp:effectExtent l="0" t="0" r="12065" b="6350"/>
            <wp:docPr id="8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IMG_256"/>
                    <pic:cNvPicPr>
                      <a:picLocks noChangeAspect="1"/>
                    </pic:cNvPicPr>
                  </pic:nvPicPr>
                  <pic:blipFill>
                    <a:blip r:embed="rId72"/>
                    <a:stretch>
                      <a:fillRect/>
                    </a:stretch>
                  </pic:blipFill>
                  <pic:spPr>
                    <a:xfrm>
                      <a:off x="0" y="0"/>
                      <a:ext cx="5683885" cy="3860800"/>
                    </a:xfrm>
                    <a:prstGeom prst="rect">
                      <a:avLst/>
                    </a:prstGeom>
                    <a:noFill/>
                    <a:ln w="9525">
                      <a:noFill/>
                    </a:ln>
                  </pic:spPr>
                </pic:pic>
              </a:graphicData>
            </a:graphic>
          </wp:inline>
        </w:drawing>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如果需要访问D</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块，也需要在D</w:t>
      </w:r>
      <w:r>
        <w:rPr>
          <w:rFonts w:ascii="Noto Sans S Chinese Light" w:hAnsi="Noto Sans S Chinese Light" w:eastAsia="Noto Sans S Chinese Light" w:cs="微软雅黑"/>
          <w:sz w:val="24"/>
        </w:rPr>
        <w:t>B</w:t>
      </w:r>
      <w:r>
        <w:rPr>
          <w:rFonts w:hint="eastAsia" w:ascii="Noto Sans S Chinese Light" w:hAnsi="Noto Sans S Chinese Light" w:eastAsia="Noto Sans S Chinese Light" w:cs="微软雅黑"/>
          <w:sz w:val="24"/>
        </w:rPr>
        <w:t>块属性中取消优化的块访问，如下图：</w:t>
      </w:r>
    </w:p>
    <w:p>
      <w:pPr>
        <w:jc w:val="center"/>
        <w:rPr>
          <w:rFonts w:ascii="宋体" w:hAnsi="宋体" w:cs="微软雅黑"/>
          <w:sz w:val="28"/>
          <w:szCs w:val="28"/>
        </w:rPr>
      </w:pPr>
      <w:r>
        <w:drawing>
          <wp:inline distT="0" distB="0" distL="0" distR="0">
            <wp:extent cx="6135370" cy="3495675"/>
            <wp:effectExtent l="0" t="0" r="1778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6142240" cy="3499533"/>
                    </a:xfrm>
                    <a:prstGeom prst="rect">
                      <a:avLst/>
                    </a:prstGeom>
                    <a:noFill/>
                    <a:ln>
                      <a:noFill/>
                    </a:ln>
                  </pic:spPr>
                </pic:pic>
              </a:graphicData>
            </a:graphic>
          </wp:inline>
        </w:drawing>
      </w:r>
    </w:p>
    <w:p>
      <w:pPr>
        <w:rPr>
          <w:rFonts w:hint="eastAsia"/>
          <w:lang w:val="en-US" w:eastAsia="zh-CN"/>
        </w:rPr>
      </w:pP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（2）添加变量点</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选定需要添加变量</w:t>
      </w:r>
      <w:r>
        <w:rPr>
          <w:rFonts w:hint="eastAsia" w:ascii="Noto Sans S Chinese Light" w:hAnsi="Noto Sans S Chinese Light" w:eastAsia="Noto Sans S Chinese Light" w:cs="微软雅黑"/>
          <w:sz w:val="24"/>
          <w:lang w:val="en-US" w:eastAsia="zh-CN"/>
        </w:rPr>
        <w:t>的西门子PLC</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点击变量列表上方的</w:t>
      </w:r>
      <w:r>
        <w:rPr>
          <w:rFonts w:hint="eastAsia" w:ascii="Noto Sans S Chinese Light" w:hAnsi="Noto Sans S Chinese Light" w:eastAsia="Noto Sans S Chinese Light" w:cs="微软雅黑"/>
          <w:b/>
          <w:bCs/>
          <w:sz w:val="24"/>
        </w:rPr>
        <w:t>“新增数据点”</w:t>
      </w:r>
      <w:r>
        <w:rPr>
          <w:rFonts w:hint="eastAsia" w:ascii="Noto Sans S Chinese Light" w:hAnsi="Noto Sans S Chinese Light" w:eastAsia="Noto Sans S Chinese Light" w:cs="微软雅黑"/>
          <w:sz w:val="24"/>
        </w:rPr>
        <w:t>按钮，弹出新增数据点编辑窗口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如下图</w:t>
      </w:r>
      <w:r>
        <w:rPr>
          <w:rFonts w:hint="eastAsia" w:ascii="Noto Sans S Chinese Light" w:hAnsi="Noto Sans S Chinese Light" w:eastAsia="Noto Sans S Chinese Light" w:cs="微软雅黑"/>
          <w:sz w:val="24"/>
          <w:lang w:val="en-US" w:eastAsia="zh-CN"/>
        </w:rPr>
        <w:t>:</w:t>
      </w:r>
    </w:p>
    <w:p>
      <w:r>
        <w:drawing>
          <wp:inline distT="0" distB="0" distL="114300" distR="114300">
            <wp:extent cx="6259830" cy="3018155"/>
            <wp:effectExtent l="0" t="0" r="7620" b="1079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74"/>
                    <a:stretch>
                      <a:fillRect/>
                    </a:stretch>
                  </pic:blipFill>
                  <pic:spPr>
                    <a:xfrm>
                      <a:off x="0" y="0"/>
                      <a:ext cx="6259830" cy="3018155"/>
                    </a:xfrm>
                    <a:prstGeom prst="rect">
                      <a:avLst/>
                    </a:prstGeom>
                    <a:noFill/>
                    <a:ln>
                      <a:noFill/>
                    </a:ln>
                  </pic:spPr>
                </pic:pic>
              </a:graphicData>
            </a:graphic>
          </wp:inline>
        </w:drawing>
      </w:r>
    </w:p>
    <w:p>
      <w:r>
        <w:drawing>
          <wp:inline distT="0" distB="0" distL="114300" distR="114300">
            <wp:extent cx="6254750" cy="3056255"/>
            <wp:effectExtent l="0" t="0" r="12700" b="10795"/>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75"/>
                    <a:stretch>
                      <a:fillRect/>
                    </a:stretch>
                  </pic:blipFill>
                  <pic:spPr>
                    <a:xfrm>
                      <a:off x="0" y="0"/>
                      <a:ext cx="6254750" cy="3056255"/>
                    </a:xfrm>
                    <a:prstGeom prst="rect">
                      <a:avLst/>
                    </a:prstGeom>
                    <a:noFill/>
                    <a:ln>
                      <a:noFill/>
                    </a:ln>
                  </pic:spPr>
                </pic:pic>
              </a:graphicData>
            </a:graphic>
          </wp:inline>
        </w:drawing>
      </w:r>
    </w:p>
    <w:p>
      <w:pPr>
        <w:numPr>
          <w:ilvl w:val="0"/>
          <w:numId w:val="0"/>
        </w:numPr>
        <w:ind w:firstLine="480" w:firstLineChars="200"/>
        <w:jc w:val="both"/>
        <w:outlineLvl w:val="9"/>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起始寻址</w:t>
      </w:r>
      <w:r>
        <w:rPr>
          <w:rFonts w:hint="eastAsia" w:ascii="Noto Sans S Chinese Light" w:hAnsi="Noto Sans S Chinese Light" w:eastAsia="Noto Sans S Chinese Light" w:cs="微软雅黑"/>
          <w:sz w:val="24"/>
        </w:rPr>
        <w:t xml:space="preserve"> 是指要添加变量的起始寄存器的寻址地址</w:t>
      </w:r>
      <w:r>
        <w:rPr>
          <w:rFonts w:hint="eastAsia" w:ascii="Noto Sans S Chinese Light" w:hAnsi="Noto Sans S Chinese Light" w:eastAsia="Noto Sans S Chinese Light" w:cs="微软雅黑"/>
          <w:sz w:val="24"/>
          <w:lang w:val="en-US" w:eastAsia="zh-CN"/>
        </w:rPr>
        <w:t>;</w:t>
      </w:r>
    </w:p>
    <w:p>
      <w:pPr>
        <w:ind w:firstLine="480" w:firstLineChars="200"/>
        <w:rPr>
          <w:rFonts w:hint="default" w:ascii="Noto Sans S Chinese Light" w:hAnsi="Noto Sans S Chinese Light" w:eastAsia="Noto Sans S Chinese Light" w:cs="微软雅黑"/>
          <w:color w:val="FF0000"/>
          <w:sz w:val="24"/>
          <w:lang w:val="en-US"/>
        </w:rPr>
      </w:pPr>
      <w:r>
        <w:rPr>
          <w:rFonts w:hint="eastAsia" w:ascii="Noto Sans S Chinese Light" w:hAnsi="Noto Sans S Chinese Light" w:eastAsia="Noto Sans S Chinese Light" w:cs="微软雅黑"/>
          <w:b/>
          <w:bCs/>
          <w:sz w:val="24"/>
          <w:lang w:val="en-US" w:eastAsia="zh-CN"/>
        </w:rPr>
        <w:t>数量</w:t>
      </w:r>
      <w:r>
        <w:rPr>
          <w:rFonts w:hint="eastAsia" w:ascii="Noto Sans S Chinese Light" w:hAnsi="Noto Sans S Chinese Light" w:eastAsia="Noto Sans S Chinese Light" w:cs="微软雅黑"/>
          <w:sz w:val="24"/>
          <w:lang w:val="en-US" w:eastAsia="zh-CN"/>
        </w:rPr>
        <w:t xml:space="preserve"> 当添加的变量点是连续的时候，通过改变数量，可以一次性添加多个变量点;</w:t>
      </w:r>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读写/显示参数 </w:t>
      </w:r>
      <w:r>
        <w:rPr>
          <w:rFonts w:hint="eastAsia" w:ascii="Noto Sans S Chinese Light" w:hAnsi="Noto Sans S Chinese Light" w:eastAsia="Noto Sans S Chinese Light" w:cs="微软雅黑"/>
          <w:sz w:val="24"/>
        </w:rPr>
        <w:t>此参数为在平台上监控数据列表时显示成的样式，有4类</w:t>
      </w:r>
      <w:r>
        <w:rPr>
          <w:rFonts w:ascii="Noto Sans S Chinese Light" w:hAnsi="Noto Sans S Chinese Light" w:eastAsia="Noto Sans S Chinese Light" w:cs="微软雅黑"/>
          <w:sz w:val="24"/>
        </w:rPr>
        <w:t>7</w:t>
      </w:r>
      <w:r>
        <w:rPr>
          <w:rFonts w:hint="eastAsia" w:ascii="Noto Sans S Chinese Light" w:hAnsi="Noto Sans S Chinese Light" w:eastAsia="Noto Sans S Chinese Light" w:cs="微软雅黑"/>
          <w:sz w:val="24"/>
        </w:rPr>
        <w:t>种显示样式，与实际配置的变量类型无关，只影响显示样式，如比实际是B</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ol也可以显示为数值（0或1），如果是数值型变量，但值只可能是0或1，也可以显示成开关，状态，报警等样式；</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数据存储 </w:t>
      </w:r>
      <w:r>
        <w:rPr>
          <w:rFonts w:hint="eastAsia" w:ascii="Noto Sans S Chinese Light" w:hAnsi="Noto Sans S Chinese Light" w:eastAsia="Noto Sans S Chinese Light" w:cs="微软雅黑"/>
          <w:sz w:val="24"/>
        </w:rPr>
        <w:t>平台可提供一个月或5万条数据的存储；</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单位 </w:t>
      </w:r>
      <w:r>
        <w:rPr>
          <w:rFonts w:hint="eastAsia" w:ascii="Noto Sans S Chinese Light" w:hAnsi="Noto Sans S Chinese Light" w:eastAsia="Noto Sans S Chinese Light" w:cs="微软雅黑"/>
          <w:sz w:val="24"/>
        </w:rPr>
        <w:t>根据实际单位填写；</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倍数</w:t>
      </w:r>
      <w:r>
        <w:rPr>
          <w:rFonts w:hint="eastAsia" w:ascii="Noto Sans S Chinese Light" w:hAnsi="Noto Sans S Chinese Light" w:eastAsia="Noto Sans S Chinese Light" w:cs="微软雅黑"/>
          <w:sz w:val="24"/>
        </w:rPr>
        <w:t xml:space="preserve"> 变量采集到的值，可按照此值放大或缩小；</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偏置</w:t>
      </w:r>
      <w:r>
        <w:rPr>
          <w:rFonts w:hint="eastAsia" w:ascii="Noto Sans S Chinese Light" w:hAnsi="Noto Sans S Chinese Light" w:eastAsia="Noto Sans S Chinese Light" w:cs="微软雅黑"/>
          <w:sz w:val="24"/>
        </w:rPr>
        <w:t xml:space="preserve"> 在采集值缩放后增加的偏移量，计算公式为：</w:t>
      </w:r>
    </w:p>
    <w:p>
      <w:pPr>
        <w:ind w:firstLine="480" w:firstLineChars="200"/>
        <w:rPr>
          <w:rFonts w:ascii="Noto Sans S Chinese Light" w:hAnsi="Noto Sans S Chinese Light" w:cs="微软雅黑"/>
          <w:sz w:val="24"/>
        </w:rPr>
      </w:pPr>
      <m:oMathPara>
        <m:oMath>
          <m:r>
            <m:rPr/>
            <w:rPr>
              <w:rFonts w:ascii="Cambria Math" w:hAnsi="Cambria Math" w:cs="微软雅黑"/>
              <w:sz w:val="24"/>
            </w:rPr>
            <m:t>V=k∗I</m:t>
          </m:r>
          <m:r>
            <m:rPr/>
            <w:rPr>
              <w:rFonts w:hint="eastAsia" w:ascii="Cambria Math" w:hAnsi="Cambria Math" w:cs="微软雅黑"/>
              <w:sz w:val="24"/>
            </w:rPr>
            <m:t>+</m:t>
          </m:r>
          <m:r>
            <m:rPr/>
            <w:rPr>
              <w:rFonts w:ascii="Cambria Math" w:hAnsi="Cambria Math" w:cs="微软雅黑"/>
              <w:sz w:val="24"/>
            </w:rPr>
            <m:t>b</m:t>
          </m:r>
        </m:oMath>
      </m:oMathPara>
    </w:p>
    <w:p>
      <w:pPr>
        <w:ind w:firstLine="897" w:firstLineChars="374"/>
        <w:rPr>
          <w:rFonts w:ascii="Noto Sans S Chinese Light" w:hAnsi="Noto Sans S Chinese Light" w:eastAsia="Noto Sans S Chinese Light" w:cs="微软雅黑"/>
          <w:sz w:val="24"/>
        </w:rPr>
      </w:pPr>
      <m:oMath>
        <m:r>
          <m:rPr/>
          <w:rPr>
            <w:rFonts w:ascii="Cambria Math" w:hAnsi="Cambria Math" w:cs="微软雅黑"/>
            <w:sz w:val="24"/>
          </w:rPr>
          <m:t>V</m:t>
        </m:r>
      </m:oMath>
      <w:r>
        <w:rPr>
          <w:rFonts w:hint="eastAsia" w:hAnsi="Cambria Math" w:cs="微软雅黑"/>
          <w:sz w:val="24"/>
        </w:rPr>
        <w:t>为工程值，</w:t>
      </w:r>
      <m:oMath>
        <m:r>
          <m:rPr/>
          <w:rPr>
            <w:rFonts w:ascii="Cambria Math" w:hAnsi="Cambria Math" w:cs="微软雅黑"/>
            <w:sz w:val="24"/>
          </w:rPr>
          <m:t>I</m:t>
        </m:r>
      </m:oMath>
      <w:r>
        <w:rPr>
          <w:rFonts w:hint="eastAsia" w:hAnsi="Cambria Math" w:cs="微软雅黑"/>
          <w:sz w:val="24"/>
        </w:rPr>
        <w:t>为采集原值，</w:t>
      </w:r>
      <m:oMath>
        <m:r>
          <m:rPr/>
          <w:rPr>
            <w:rFonts w:ascii="Cambria Math" w:hAnsi="Cambria Math" w:cs="微软雅黑"/>
            <w:sz w:val="24"/>
          </w:rPr>
          <m:t>k</m:t>
        </m:r>
      </m:oMath>
      <w:r>
        <w:rPr>
          <w:rFonts w:hint="eastAsia" w:hAnsi="Cambria Math" w:cs="微软雅黑"/>
          <w:sz w:val="24"/>
        </w:rPr>
        <w:t>为倍数值，</w:t>
      </w:r>
      <m:oMath>
        <m:r>
          <m:rPr/>
          <w:rPr>
            <w:rFonts w:ascii="Cambria Math" w:hAnsi="Cambria Math" w:cs="微软雅黑"/>
            <w:sz w:val="24"/>
          </w:rPr>
          <m:t>b</m:t>
        </m:r>
      </m:oMath>
      <w:r>
        <w:rPr>
          <w:rFonts w:hint="eastAsia" w:hAnsi="Cambria Math" w:cs="微软雅黑"/>
          <w:sz w:val="24"/>
        </w:rPr>
        <w:t>为偏置值</w:t>
      </w:r>
      <w:r>
        <w:rPr>
          <w:rFonts w:hint="eastAsia" w:ascii="Noto Sans S Chinese Light" w:hAnsi="Noto Sans S Chinese Light" w:eastAsia="Noto Sans S Chinese Light" w:cs="微软雅黑"/>
          <w:sz w:val="24"/>
        </w:rPr>
        <w:t>；</w:t>
      </w:r>
    </w:p>
    <w:p>
      <w:pPr>
        <w:ind w:firstLine="897" w:firstLineChars="374"/>
        <w:rPr>
          <w:rFonts w:hAnsi="Cambria Math" w:cs="微软雅黑"/>
          <w:sz w:val="24"/>
        </w:rPr>
      </w:pPr>
      <w:r>
        <w:rPr>
          <w:rFonts w:hint="eastAsia" w:hAnsi="Cambria Math" w:cs="微软雅黑"/>
          <w:sz w:val="24"/>
        </w:rPr>
        <w:t>实际采集值与工程值满足以下公式：</w:t>
      </w:r>
    </w:p>
    <w:p>
      <w:pPr>
        <w:rPr>
          <w:rFonts w:hAnsi="Cambria Math" w:cs="微软雅黑"/>
          <w:sz w:val="24"/>
        </w:rPr>
      </w:pPr>
    </w:p>
    <w:p>
      <w:pPr>
        <w:ind w:firstLine="897" w:firstLineChars="374"/>
        <w:rPr>
          <w:rFonts w:hAnsi="Cambria Math" w:cs="微软雅黑"/>
          <w:sz w:val="24"/>
        </w:rPr>
      </w:pPr>
      <m:oMathPara>
        <m:oMath>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r>
            <m:rPr/>
            <w:rPr>
              <w:rFonts w:ascii="Cambria Math" w:hAnsi="Cambria Math" w:cs="微软雅黑"/>
              <w:sz w:val="24"/>
            </w:rPr>
            <m:t>=</m:t>
          </m:r>
          <m:f>
            <m:fPr>
              <m:ctrlPr>
                <w:rPr>
                  <w:rFonts w:ascii="Cambria Math" w:hAnsi="Cambria Math" w:cs="微软雅黑"/>
                  <w:i/>
                  <w:sz w:val="24"/>
                </w:rPr>
              </m:ctrlPr>
            </m:fPr>
            <m:num>
              <m:r>
                <m:rPr/>
                <w:rPr>
                  <w:rFonts w:ascii="Cambria Math" w:hAnsi="Cambria Math" w:cs="微软雅黑"/>
                  <w:sz w:val="24"/>
                </w:rPr>
                <m:t>I−</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r>
                <m:rPr/>
                <w:rPr>
                  <w:rFonts w:ascii="Cambria Math" w:hAnsi="Cambria Math" w:cs="微软雅黑"/>
                  <w:sz w:val="24"/>
                </w:rPr>
                <m:t>V−</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firstLine="897" w:firstLineChars="374"/>
        <w:rPr>
          <w:rFonts w:hAnsi="Cambria Math" w:cs="微软雅黑"/>
          <w:sz w:val="24"/>
        </w:rPr>
      </w:pPr>
    </w:p>
    <w:p>
      <w:pPr>
        <w:ind w:firstLine="897" w:firstLineChars="374"/>
        <w:rPr>
          <w:rFonts w:hAnsi="Cambria Math" w:cs="微软雅黑"/>
          <w:sz w:val="24"/>
        </w:rPr>
      </w:pPr>
      <w:r>
        <w:rPr>
          <w:rFonts w:hint="eastAsia" w:hAnsi="Cambria Math" w:cs="微软雅黑"/>
          <w:sz w:val="24"/>
        </w:rPr>
        <w:t>解方程式可得</w:t>
      </w:r>
    </w:p>
    <w:p>
      <w:pPr>
        <w:rPr>
          <w:rFonts w:hAnsi="Cambria Math" w:cs="微软雅黑"/>
          <w:sz w:val="24"/>
        </w:rPr>
      </w:pPr>
      <m:oMathPara>
        <m:oMath>
          <m:r>
            <m:rPr/>
            <w:rPr>
              <w:rFonts w:ascii="Cambria Math" w:hAnsi="Cambria Math" w:cs="微软雅黑"/>
              <w:sz w:val="24"/>
            </w:rPr>
            <m:t>k=</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rPr>
          <w:rFonts w:hAnsi="Cambria Math" w:cs="微软雅黑"/>
          <w:sz w:val="24"/>
        </w:rPr>
      </w:pPr>
    </w:p>
    <w:p>
      <w:pPr>
        <w:rPr>
          <w:rFonts w:hAnsi="Cambria Math" w:cs="微软雅黑"/>
          <w:sz w:val="24"/>
        </w:rPr>
      </w:pPr>
      <m:oMathPara>
        <m:oMath>
          <m:r>
            <m:rPr/>
            <w:rPr>
              <w:rFonts w:ascii="Cambria Math" w:hAnsi="Cambria Math" w:cs="微软雅黑"/>
              <w:sz w:val="24"/>
            </w:rPr>
            <m:t>b=</m:t>
          </m:r>
          <m:f>
            <m:fPr>
              <m:ctrlPr>
                <w:rPr>
                  <w:rFonts w:ascii="Cambria Math" w:hAnsi="Cambria Math" w:cs="微软雅黑"/>
                  <w:i/>
                  <w:sz w:val="24"/>
                </w:rPr>
              </m:ctrlPr>
            </m:fPr>
            <m:num>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ctrlPr>
                <w:rPr>
                  <w:rFonts w:ascii="Cambria Math" w:hAnsi="Cambria Math" w:cs="微软雅黑"/>
                  <w:i/>
                  <w:sz w:val="24"/>
                </w:rPr>
              </m:ctrlPr>
            </m:num>
            <m:den>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ctrlPr>
                <w:rPr>
                  <w:rFonts w:ascii="Cambria Math" w:hAnsi="Cambria Math" w:cs="微软雅黑"/>
                  <w:i/>
                  <w:sz w:val="24"/>
                </w:rPr>
              </m:ctrlPr>
            </m:den>
          </m:f>
        </m:oMath>
      </m:oMathPara>
    </w:p>
    <w:p>
      <w:pPr>
        <w:ind w:left="420" w:firstLine="420"/>
        <w:rPr>
          <w:rFonts w:hAnsi="Cambria Math" w:cs="微软雅黑"/>
          <w:sz w:val="24"/>
        </w:rPr>
      </w:pPr>
    </w:p>
    <w:p>
      <w:pPr>
        <w:ind w:left="420" w:firstLine="420"/>
        <w:rPr>
          <w:rFonts w:hAnsi="Cambria Math" w:cs="微软雅黑"/>
          <w:sz w:val="24"/>
        </w:rPr>
      </w:pPr>
      <w:r>
        <w:rPr>
          <w:rFonts w:hint="eastAsia" w:hAnsi="Cambria Math" w:cs="微软雅黑"/>
          <w:sz w:val="24"/>
        </w:rPr>
        <w:t>化简</w:t>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w:r>
        <w:rPr>
          <w:rFonts w:hint="eastAsia" w:hAnsi="Cambria Math" w:cs="微软雅黑"/>
          <w:sz w:val="24"/>
        </w:rPr>
        <w:tab/>
      </w:r>
      <m:oMath>
        <m:r>
          <m:rPr/>
          <w:rPr>
            <w:rFonts w:ascii="Cambria Math" w:hAnsi="Cambria Math" w:cs="微软雅黑"/>
            <w:sz w:val="24"/>
          </w:rPr>
          <m:t>b=</m:t>
        </m:r>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m:t>
        </m:r>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r>
          <m:rPr/>
          <w:rPr>
            <w:rFonts w:ascii="Cambria Math" w:hAnsi="Cambria Math" w:cs="微软雅黑"/>
            <w:sz w:val="24"/>
          </w:rPr>
          <m:t>∗k</m:t>
        </m:r>
      </m:oMath>
    </w:p>
    <w:p>
      <w:pPr>
        <w:ind w:left="420" w:firstLine="420"/>
        <w:rPr>
          <w:rFonts w:hAnsi="Cambria Math" w:cs="微软雅黑"/>
          <w:sz w:val="24"/>
        </w:rPr>
      </w:pP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为工程高限值，</w:t>
      </w:r>
      <m:oMath>
        <m:sSub>
          <m:sSubPr>
            <m:ctrlPr>
              <w:rPr>
                <w:rFonts w:hint="eastAsia" w:ascii="Cambria Math" w:hAnsi="Cambria Math" w:cs="微软雅黑"/>
                <w:i/>
                <w:sz w:val="24"/>
              </w:rPr>
            </m:ctrlPr>
          </m:sSubPr>
          <m:e>
            <m:r>
              <m:rPr/>
              <w:rPr>
                <w:rFonts w:ascii="Cambria Math" w:hAnsi="Cambria Math" w:cs="微软雅黑"/>
                <w:sz w:val="24"/>
              </w:rPr>
              <m:t>V</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为工程低限值，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max</m:t>
            </m:r>
            <m:ctrlPr>
              <w:rPr>
                <w:rFonts w:hint="eastAsia" w:ascii="Cambria Math" w:hAnsi="Cambria Math" w:cs="微软雅黑"/>
                <w:i/>
                <w:sz w:val="24"/>
              </w:rPr>
            </m:ctrlPr>
          </m:sub>
        </m:sSub>
      </m:oMath>
      <w:r>
        <w:rPr>
          <w:rFonts w:hint="eastAsia" w:hAnsi="Cambria Math" w:cs="微软雅黑"/>
          <w:sz w:val="24"/>
        </w:rPr>
        <w:t>为采集高限值，</w:t>
      </w:r>
      <m:oMath>
        <m:sSub>
          <m:sSubPr>
            <m:ctrlPr>
              <w:rPr>
                <w:rFonts w:hint="eastAsia" w:ascii="Cambria Math" w:hAnsi="Cambria Math" w:cs="微软雅黑"/>
                <w:i/>
                <w:sz w:val="24"/>
              </w:rPr>
            </m:ctrlPr>
          </m:sSubPr>
          <m:e>
            <m:r>
              <m:rPr/>
              <w:rPr>
                <w:rFonts w:ascii="Cambria Math" w:hAnsi="Cambria Math" w:cs="微软雅黑"/>
                <w:sz w:val="24"/>
              </w:rPr>
              <m:t>I</m:t>
            </m:r>
            <m:ctrlPr>
              <w:rPr>
                <w:rFonts w:hint="eastAsia" w:ascii="Cambria Math" w:hAnsi="Cambria Math" w:cs="微软雅黑"/>
                <w:i/>
                <w:sz w:val="24"/>
              </w:rPr>
            </m:ctrlPr>
          </m:e>
          <m:sub>
            <m:r>
              <m:rPr/>
              <w:rPr>
                <w:rFonts w:ascii="Cambria Math" w:hAnsi="Cambria Math" w:cs="微软雅黑"/>
                <w:sz w:val="24"/>
              </w:rPr>
              <m:t>min</m:t>
            </m:r>
            <m:ctrlPr>
              <w:rPr>
                <w:rFonts w:hint="eastAsia" w:ascii="Cambria Math" w:hAnsi="Cambria Math" w:cs="微软雅黑"/>
                <w:i/>
                <w:sz w:val="24"/>
              </w:rPr>
            </m:ctrlPr>
          </m:sub>
        </m:sSub>
      </m:oMath>
      <w:r>
        <w:rPr>
          <w:rFonts w:hint="eastAsia" w:hAnsi="Cambria Math" w:cs="微软雅黑"/>
          <w:sz w:val="24"/>
        </w:rPr>
        <w:t>为采集低限值。</w:t>
      </w:r>
    </w:p>
    <w:p>
      <w:pPr>
        <w:ind w:left="420" w:firstLine="420"/>
        <w:rPr>
          <w:rFonts w:hAnsi="Cambria Math" w:cs="微软雅黑"/>
          <w:sz w:val="24"/>
        </w:rPr>
      </w:pPr>
    </w:p>
    <w:p>
      <w:pPr>
        <w:ind w:firstLine="420"/>
        <w:rPr>
          <w:rFonts w:hAnsi="Cambria Math" w:cs="微软雅黑"/>
          <w:sz w:val="24"/>
        </w:rPr>
      </w:pPr>
      <w:r>
        <w:rPr>
          <w:rFonts w:hint="eastAsia" w:hAnsi="Cambria Math" w:cs="微软雅黑"/>
          <w:b/>
          <w:bCs/>
          <w:color w:val="FF0000"/>
          <w:sz w:val="24"/>
        </w:rPr>
        <w:t>例:</w:t>
      </w:r>
      <w:r>
        <w:rPr>
          <w:rFonts w:hAnsi="Cambria Math" w:cs="微软雅黑"/>
          <w:b/>
          <w:bCs/>
          <w:color w:val="FF0000"/>
          <w:sz w:val="24"/>
        </w:rPr>
        <w:t xml:space="preserve"> </w:t>
      </w:r>
      <w:r>
        <w:rPr>
          <w:rFonts w:hint="eastAsia" w:hAnsi="Cambria Math" w:cs="微软雅黑"/>
          <w:sz w:val="24"/>
        </w:rPr>
        <w:t>温度传感器采集范围为0-1000，实际所需工程值范围为-40°-60°计算倍数和偏置</w:t>
      </w:r>
    </w:p>
    <w:p>
      <w:pPr>
        <w:ind w:left="420" w:firstLine="420"/>
        <w:rPr>
          <w:rFonts w:hAnsi="Cambria Math" w:cs="微软雅黑"/>
          <w:sz w:val="24"/>
        </w:rPr>
      </w:pPr>
      <w:r>
        <w:rPr>
          <w:rFonts w:hint="eastAsia" w:hAnsi="Cambria Math" w:cs="微软雅黑"/>
          <w:sz w:val="24"/>
        </w:rPr>
        <w:t>倍数</w:t>
      </w:r>
      <m:oMath>
        <m:r>
          <m:rPr/>
          <w:rPr>
            <w:rFonts w:ascii="Cambria Math" w:hAnsi="Cambria Math" w:cs="微软雅黑"/>
            <w:sz w:val="24"/>
          </w:rPr>
          <m:t>k=</m:t>
        </m:r>
        <m:f>
          <m:fPr>
            <m:ctrlPr>
              <w:rPr>
                <w:rFonts w:ascii="Cambria Math" w:hAnsi="Cambria Math" w:cs="微软雅黑"/>
                <w:i/>
                <w:sz w:val="24"/>
              </w:rPr>
            </m:ctrlPr>
          </m:fPr>
          <m:num>
            <m:r>
              <m:rPr/>
              <w:rPr>
                <w:rFonts w:hint="eastAsia" w:ascii="Cambria Math" w:hAnsi="Cambria Math" w:cs="微软雅黑"/>
                <w:sz w:val="24"/>
              </w:rPr>
              <m:t>60</m:t>
            </m:r>
            <m:r>
              <m:rPr/>
              <w:rPr>
                <w:rFonts w:ascii="Cambria Math" w:hAnsi="Cambria Math" w:cs="微软雅黑"/>
                <w:sz w:val="24"/>
              </w:rPr>
              <m:t>−(−</m:t>
            </m:r>
            <m:r>
              <m:rPr/>
              <w:rPr>
                <w:rFonts w:hint="eastAsia" w:ascii="Cambria Math" w:hAnsi="Cambria Math" w:cs="微软雅黑"/>
                <w:sz w:val="24"/>
              </w:rPr>
              <m:t>40</m:t>
            </m:r>
            <m:r>
              <m:rPr/>
              <w:rPr>
                <w:rFonts w:ascii="Cambria Math" w:hAnsi="Cambria Math" w:cs="微软雅黑"/>
                <w:sz w:val="24"/>
              </w:rPr>
              <m:t>)</m:t>
            </m:r>
            <m:ctrlPr>
              <w:rPr>
                <w:rFonts w:ascii="Cambria Math" w:hAnsi="Cambria Math" w:cs="微软雅黑"/>
                <w:i/>
                <w:sz w:val="24"/>
              </w:rPr>
            </m:ctrlPr>
          </m:num>
          <m:den>
            <m:r>
              <m:rPr/>
              <w:rPr>
                <w:rFonts w:ascii="Cambria Math" w:hAnsi="Cambria Math" w:cs="微软雅黑"/>
                <w:sz w:val="24"/>
              </w:rPr>
              <m:t>1000−0</m:t>
            </m:r>
            <m:ctrlPr>
              <w:rPr>
                <w:rFonts w:ascii="Cambria Math" w:hAnsi="Cambria Math" w:cs="微软雅黑"/>
                <w:i/>
                <w:sz w:val="24"/>
              </w:rPr>
            </m:ctrlPr>
          </m:den>
        </m:f>
      </m:oMath>
      <w:r>
        <w:rPr>
          <w:rFonts w:hint="eastAsia" w:hAnsi="Cambria Math" w:cs="微软雅黑"/>
          <w:sz w:val="24"/>
        </w:rPr>
        <w:t>=0.1；偏置</w:t>
      </w:r>
      <w:r>
        <w:rPr>
          <w:rFonts w:hint="eastAsia" w:hAnsi="Cambria Math" w:cs="微软雅黑"/>
          <w:sz w:val="24"/>
        </w:rPr>
        <w:tab/>
      </w:r>
      <m:oMath>
        <m:r>
          <m:rPr/>
          <w:rPr>
            <w:rFonts w:ascii="Cambria Math" w:hAnsi="Cambria Math" w:cs="微软雅黑"/>
            <w:sz w:val="24"/>
          </w:rPr>
          <m:t>b=−</m:t>
        </m:r>
        <m:r>
          <m:rPr/>
          <w:rPr>
            <w:rFonts w:hint="eastAsia" w:ascii="Cambria Math" w:hAnsi="Cambria Math" w:cs="微软雅黑"/>
            <w:sz w:val="24"/>
          </w:rPr>
          <m:t>40</m:t>
        </m:r>
        <m:r>
          <m:rPr/>
          <w:rPr>
            <w:rFonts w:ascii="Cambria Math" w:hAnsi="Cambria Math" w:cs="微软雅黑"/>
            <w:sz w:val="24"/>
          </w:rPr>
          <m:t>−</m:t>
        </m:r>
        <m:r>
          <m:rPr/>
          <w:rPr>
            <w:rFonts w:hint="eastAsia" w:ascii="Cambria Math" w:hAnsi="Cambria Math" w:cs="微软雅黑"/>
            <w:sz w:val="24"/>
          </w:rPr>
          <m:t>0</m:t>
        </m:r>
        <m:r>
          <m:rPr/>
          <w:rPr>
            <w:rFonts w:ascii="Cambria Math" w:hAnsi="Cambria Math" w:cs="微软雅黑"/>
            <w:sz w:val="24"/>
          </w:rPr>
          <m:t>∗</m:t>
        </m:r>
        <m:r>
          <m:rPr/>
          <w:rPr>
            <w:rFonts w:hint="eastAsia" w:ascii="Cambria Math" w:hAnsi="Cambria Math" w:cs="微软雅黑"/>
            <w:sz w:val="24"/>
          </w:rPr>
          <m:t>0.1</m:t>
        </m:r>
      </m:oMath>
      <w:r>
        <w:rPr>
          <w:rFonts w:hint="eastAsia" w:hAnsi="Cambria Math" w:cs="微软雅黑"/>
          <w:sz w:val="24"/>
        </w:rPr>
        <w:t>=-40</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小数位</w:t>
      </w:r>
      <w:r>
        <w:rPr>
          <w:rFonts w:hint="eastAsia" w:ascii="Noto Sans S Chinese Light" w:hAnsi="Noto Sans S Chinese Light" w:eastAsia="Noto Sans S Chinese Light" w:cs="微软雅黑"/>
          <w:sz w:val="24"/>
        </w:rPr>
        <w:t xml:space="preserve"> 浮点型或做工程值转换的变量可以对其的小数位进行限制，上报给服务器的变量的小数位被限制在此值的个数，四舍五入；</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阈值</w:t>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数据上报机制，合理设置阈值可以将发生变化的数据快速更新到平台。数据更新平台时将当前值设为初值，如果此变量的数值变化的量（最新值-初值）累计大于等于设置的阈值，触发数据更新事件，每次更新数据后初值重置，对于Bo</w:t>
      </w:r>
      <w:r>
        <w:rPr>
          <w:rFonts w:ascii="Noto Sans S Chinese Light" w:hAnsi="Noto Sans S Chinese Light" w:eastAsia="Noto Sans S Chinese Light" w:cs="微软雅黑"/>
          <w:sz w:val="24"/>
        </w:rPr>
        <w:t>ol</w:t>
      </w:r>
      <w:r>
        <w:rPr>
          <w:rFonts w:hint="eastAsia" w:ascii="Noto Sans S Chinese Light" w:hAnsi="Noto Sans S Chinese Light" w:eastAsia="Noto Sans S Chinese Light" w:cs="微软雅黑"/>
          <w:sz w:val="24"/>
        </w:rPr>
        <w:t>型与整型数据，当阈值设为1时，该变量只要有变化，数据立即更新到平台。对于快速变化的整数，阈值也设为1的话，会不停的更新数据，会造成较大的数据量，因此可适当调大阀值。对于浮点型变量，可以设置一个合理的阈值(大于正常的波动，否则后引起较大的数据量，造成流量费用过高</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，阈值为0时此功能无效；</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数据属性</w:t>
      </w:r>
      <w:r>
        <w:rPr>
          <w:rFonts w:hint="eastAsia" w:ascii="Noto Sans S Chinese Light" w:hAnsi="Noto Sans S Chinese Light" w:eastAsia="Noto Sans S Chinese Light" w:cs="微软雅黑"/>
          <w:sz w:val="24"/>
        </w:rPr>
        <w:t xml:space="preserve"> 为0时为设备实时数据（变量数据定时更新+阈值触发更新+平台刷新页面更新）；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时为设备参数数据（阈值触发更新+平台刷新页面更新），如设备中需要设置的运行参数，无需定时更新，只需值变化时或在平台每次查看数据时（刷新页面）更新；</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为10时为厂商实时数据（变量数据定时更新+阈值触发更新+平台刷新页面更新），平台上的主账号可以查看这些变量的数据，设备分享或划拨到用户时，用户无法查看此变量数据；</w:t>
      </w:r>
    </w:p>
    <w:p>
      <w:pPr>
        <w:ind w:firstLine="57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为</w:t>
      </w:r>
      <w:r>
        <w:rPr>
          <w:rFonts w:ascii="Noto Sans S Chinese Light" w:hAnsi="Noto Sans S Chinese Light" w:eastAsia="Noto Sans S Chinese Light" w:cs="微软雅黑"/>
          <w:sz w:val="24"/>
        </w:rPr>
        <w:t>11</w:t>
      </w:r>
      <w:r>
        <w:rPr>
          <w:rFonts w:hint="eastAsia" w:ascii="Noto Sans S Chinese Light" w:hAnsi="Noto Sans S Chinese Light" w:eastAsia="Noto Sans S Chinese Light" w:cs="微软雅黑"/>
          <w:sz w:val="24"/>
        </w:rPr>
        <w:t>时为厂商参数数据（阈值触发更新+平台刷新页面更新），如设备中需要设置的运行参数，无需定时更新，只需值变化时或在平台每次查看数据时（刷新页面）更新，平台上主账号可以查看些变量的数据，设备分享或划拨到用户时，用户无法查看这些变量数据；</w:t>
      </w:r>
    </w:p>
    <w:p>
      <w:pPr>
        <w:ind w:firstLine="480"/>
        <w:rPr>
          <w:rFonts w:hint="default"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所属分组 </w:t>
      </w:r>
      <w:r>
        <w:rPr>
          <w:rFonts w:hint="eastAsia" w:ascii="Noto Sans S Chinese Light" w:hAnsi="Noto Sans S Chinese Light" w:eastAsia="Noto Sans S Chinese Light" w:cs="微软雅黑"/>
          <w:sz w:val="24"/>
          <w:lang w:val="en-US" w:eastAsia="zh-CN"/>
        </w:rPr>
        <w:t>即变量点按分组来显示，将该IoT-Box内的变量点自由组合，可实现跨子设备分组。</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排序</w:t>
      </w:r>
      <w:r>
        <w:rPr>
          <w:rFonts w:hint="eastAsia" w:ascii="Noto Sans S Chinese Light" w:hAnsi="Noto Sans S Chinese Light" w:eastAsia="Noto Sans S Chinese Light" w:cs="微软雅黑"/>
          <w:sz w:val="24"/>
        </w:rPr>
        <w:t xml:space="preserve"> 是该数据点在变量列表监控中显示的前后位置；</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图标 </w:t>
      </w:r>
      <w:r>
        <w:rPr>
          <w:rFonts w:hint="eastAsia" w:ascii="Noto Sans S Chinese Light" w:hAnsi="Noto Sans S Chinese Light" w:eastAsia="Noto Sans S Chinese Light" w:cs="微软雅黑"/>
          <w:sz w:val="24"/>
        </w:rPr>
        <w:t>是该数据点在变量列表监控中显示的图标；</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是否触发报警</w:t>
      </w:r>
      <w:r>
        <w:rPr>
          <w:rFonts w:hint="eastAsia" w:ascii="Noto Sans S Chinese Light" w:hAnsi="Noto Sans S Chinese Light" w:eastAsia="Noto Sans S Chinese Light" w:cs="微软雅黑"/>
          <w:sz w:val="24"/>
        </w:rPr>
        <w:t xml:space="preserve"> 通过设置此参数，当变量达到条件时可以向绑定微信公众号并有此设备权限的用户推送报警消息，打开此开关时弹出扩展窗口，如下图：</w:t>
      </w:r>
    </w:p>
    <w:p>
      <w:pPr>
        <w:rPr>
          <w:rFonts w:ascii="Noto Sans S Chinese Light" w:hAnsi="Noto Sans S Chinese Light" w:eastAsia="Noto Sans S Chinese Light" w:cs="微软雅黑"/>
          <w:sz w:val="24"/>
        </w:rPr>
      </w:pPr>
      <w:r>
        <w:drawing>
          <wp:inline distT="0" distB="0" distL="0" distR="0">
            <wp:extent cx="6263640" cy="1183640"/>
            <wp:effectExtent l="0" t="0" r="3810" b="165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63640" cy="1183640"/>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上图所表达的是，当该变量的值等于1时，推送报警消息。数据点的参数填写完后，点击</w:t>
      </w:r>
      <w:r>
        <w:rPr>
          <w:rFonts w:hint="eastAsia" w:ascii="Noto Sans S Chinese Light" w:hAnsi="Noto Sans S Chinese Light" w:eastAsia="Noto Sans S Chinese Light" w:cs="微软雅黑"/>
          <w:b/>
          <w:bCs/>
          <w:sz w:val="24"/>
        </w:rPr>
        <w:t>“确定”</w:t>
      </w:r>
      <w:r>
        <w:rPr>
          <w:rFonts w:hint="eastAsia" w:ascii="Noto Sans S Chinese Light" w:hAnsi="Noto Sans S Chinese Light" w:eastAsia="Noto Sans S Chinese Light" w:cs="微软雅黑"/>
          <w:sz w:val="24"/>
        </w:rPr>
        <w:t>按钮保存；</w:t>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 xml:space="preserve">删除变量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”按钮，可以删除该变量，仅删除操作，可下发同步到IoT-Box, 也可不下发同步；</w:t>
      </w:r>
      <w:r>
        <w:rPr>
          <w:rFonts w:hint="eastAsia" w:ascii="Noto Sans S Chinese Light" w:hAnsi="Noto Sans S Chinese Light" w:eastAsia="Noto Sans S Chinese Light" w:cs="微软雅黑"/>
          <w:sz w:val="24"/>
          <w:lang w:val="en-US" w:eastAsia="zh-CN"/>
        </w:rPr>
        <w:t>如果需要删多个时，勾选需要删除的变量，点击批量删除即可。</w:t>
      </w:r>
    </w:p>
    <w:p>
      <w:pPr>
        <w:ind w:firstLine="480" w:firstLineChars="200"/>
        <w:rPr>
          <w:rFonts w:hint="eastAsia"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 xml:space="preserve">修改变量参数 </w:t>
      </w:r>
      <w:r>
        <w:rPr>
          <w:rFonts w:hint="eastAsia" w:ascii="Noto Sans S Chinese Light" w:hAnsi="Noto Sans S Chinese Light" w:eastAsia="Noto Sans S Chinese Light" w:cs="微软雅黑"/>
          <w:sz w:val="24"/>
        </w:rPr>
        <w:t>点击变量条目中的</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按钮，弹出子变量参数编辑窗口，对其修改后</w:t>
      </w:r>
      <w:r>
        <w:rPr>
          <w:rFonts w:hint="eastAsia" w:ascii="Noto Sans S Chinese Light" w:hAnsi="Noto Sans S Chinese Light" w:eastAsia="Noto Sans S Chinese Light" w:cs="微软雅黑"/>
          <w:sz w:val="24"/>
          <w:lang w:val="en-US" w:eastAsia="zh-CN"/>
        </w:rPr>
        <w:t>点</w:t>
      </w:r>
      <w:r>
        <w:rPr>
          <w:rFonts w:hint="eastAsia" w:ascii="Noto Sans S Chinese Light" w:hAnsi="Noto Sans S Chinese Light" w:eastAsia="Noto Sans S Chinese Light" w:cs="微软雅黑"/>
          <w:sz w:val="24"/>
        </w:rPr>
        <w:t>击确定后保存</w:t>
      </w:r>
      <w:r>
        <w:rPr>
          <w:rFonts w:hint="eastAsia" w:ascii="Noto Sans S Chinese Light" w:hAnsi="Noto Sans S Chinese Light" w:eastAsia="Noto Sans S Chinese Light" w:cs="微软雅黑"/>
          <w:b/>
          <w:bCs/>
          <w:sz w:val="24"/>
        </w:rPr>
        <w:t>；</w:t>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 xml:space="preserve">批量修改  </w:t>
      </w:r>
      <w:r>
        <w:rPr>
          <w:rFonts w:hint="eastAsia" w:ascii="Noto Sans S Chinese Light" w:hAnsi="Noto Sans S Chinese Light" w:eastAsia="Noto Sans S Chinese Light" w:cs="微软雅黑"/>
          <w:sz w:val="24"/>
          <w:lang w:val="en-US" w:eastAsia="zh-CN"/>
        </w:rPr>
        <w:t>可以同时对多个变量进行倍数、偏置、小数位、阈值、数据属性、单位、读写/显示、存储和所属分组功能的修改，当然，需要修正的参数是一致的</w:t>
      </w:r>
      <w:r>
        <w:rPr>
          <w:rFonts w:hint="eastAsia" w:ascii="Noto Sans S Chinese Light" w:hAnsi="Noto Sans S Chinese Light" w:eastAsia="Noto Sans S Chinese Light" w:cs="微软雅黑"/>
          <w:b/>
          <w:bCs/>
          <w:sz w:val="24"/>
          <w:lang w:val="en-US" w:eastAsia="zh-CN"/>
        </w:rPr>
        <w:t>。</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如果只修改名称，单位，读写/显示，存储排序等参数，无需再下发到I</w:t>
      </w:r>
      <w:r>
        <w:rPr>
          <w:rFonts w:ascii="Noto Sans S Chinese Light" w:hAnsi="Noto Sans S Chinese Light" w:eastAsia="Noto Sans S Chinese Light" w:cs="微软雅黑"/>
          <w:sz w:val="24"/>
        </w:rPr>
        <w:t>oT-Box</w:t>
      </w:r>
      <w:r>
        <w:rPr>
          <w:rFonts w:hint="eastAsia" w:ascii="Noto Sans S Chinese Light" w:hAnsi="Noto Sans S Chinese Light" w:eastAsia="Noto Sans S Chinese Light" w:cs="微软雅黑"/>
          <w:sz w:val="24"/>
        </w:rPr>
        <w:t>同步，如果新添加了变量，或修改了</w:t>
      </w:r>
      <w:r>
        <w:rPr>
          <w:rFonts w:hint="eastAsia" w:ascii="Noto Sans S Chinese Light" w:hAnsi="Noto Sans S Chinese Light" w:eastAsia="Noto Sans S Chinese Light" w:cs="微软雅黑"/>
          <w:color w:val="0070C0"/>
          <w:sz w:val="24"/>
        </w:rPr>
        <w:t>地址，数值类型，倍数，偏置，小数位，阈值，数据属性</w:t>
      </w:r>
      <w:r>
        <w:rPr>
          <w:rFonts w:hint="eastAsia" w:ascii="Noto Sans S Chinese Light" w:hAnsi="Noto Sans S Chinese Light" w:eastAsia="Noto Sans S Chinese Light" w:cs="微软雅黑"/>
          <w:sz w:val="24"/>
        </w:rPr>
        <w:t>等参数，需要同步到Io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“下发</w:t>
      </w:r>
      <w:r>
        <w:rPr>
          <w:rFonts w:hint="eastAsia" w:ascii="Noto Sans S Chinese Light" w:hAnsi="Noto Sans S Chinese Light" w:eastAsia="Noto Sans S Chinese Light" w:cs="微软雅黑"/>
          <w:sz w:val="24"/>
        </w:rPr>
        <w:t>”按钮完成同步）如下图：</w:t>
      </w:r>
    </w:p>
    <w:p>
      <w:pPr>
        <w:rPr>
          <w:rFonts w:hint="eastAsia"/>
          <w:lang w:eastAsia="zh-CN"/>
        </w:rPr>
      </w:pPr>
    </w:p>
    <w:p/>
    <w:p>
      <w:r>
        <w:drawing>
          <wp:inline distT="0" distB="0" distL="114300" distR="114300">
            <wp:extent cx="6252845" cy="2510790"/>
            <wp:effectExtent l="0" t="0" r="14605" b="3810"/>
            <wp:docPr id="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5"/>
                    <pic:cNvPicPr>
                      <a:picLocks noChangeAspect="1"/>
                    </pic:cNvPicPr>
                  </pic:nvPicPr>
                  <pic:blipFill>
                    <a:blip r:embed="rId76"/>
                    <a:stretch>
                      <a:fillRect/>
                    </a:stretch>
                  </pic:blipFill>
                  <pic:spPr>
                    <a:xfrm>
                      <a:off x="0" y="0"/>
                      <a:ext cx="6252845" cy="2510790"/>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其他参数见2.6.1.3.1配置Modbus从机。</w:t>
      </w:r>
    </w:p>
    <w:p>
      <w:pPr>
        <w:ind w:firstLine="480" w:firstLineChars="200"/>
        <w:rPr>
          <w:rFonts w:hint="eastAsia"/>
          <w:lang w:val="en-US" w:eastAsia="zh-CN"/>
        </w:rPr>
      </w:pPr>
      <w:r>
        <w:rPr>
          <w:rFonts w:hint="eastAsia" w:ascii="Noto Sans S Chinese Light" w:hAnsi="Noto Sans S Chinese Light" w:eastAsia="Noto Sans S Chinese Light" w:cs="微软雅黑"/>
          <w:sz w:val="24"/>
          <w:lang w:val="en-US" w:eastAsia="zh-CN"/>
        </w:rPr>
        <w:t>配置完变量参数后，下发完成后，点击调试，待模块重启后则可以获得变量点的数据，若在调试值一栏中成功获取到数值，则设备通信正常。</w:t>
      </w:r>
    </w:p>
    <w:p>
      <w:pPr>
        <w:numPr>
          <w:ilvl w:val="0"/>
          <w:numId w:val="0"/>
        </w:numPr>
        <w:ind w:firstLine="720" w:firstLineChars="300"/>
        <w:jc w:val="both"/>
        <w:outlineLvl w:val="4"/>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2.6.1.3.6 内部变量配置</w:t>
      </w:r>
    </w:p>
    <w:p>
      <w:pPr>
        <w:ind w:left="480" w:firstLine="240" w:firstLineChars="1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IoT-Box有两种内部变量，</w:t>
      </w:r>
    </w:p>
    <w:p>
      <w:pPr>
        <w:ind w:left="0" w:leftChars="0" w:firstLine="720" w:firstLineChars="3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lang w:val="en-US" w:eastAsia="zh-CN"/>
        </w:rPr>
        <w:t>一种是内部寄存器</w:t>
      </w:r>
      <w:r>
        <w:rPr>
          <w:rFonts w:hint="eastAsia" w:ascii="Noto Sans S Chinese Light" w:hAnsi="Noto Sans S Chinese Light" w:eastAsia="Noto Sans S Chinese Light" w:cs="微软雅黑"/>
          <w:sz w:val="24"/>
        </w:rPr>
        <w:t>，支持Mod</w:t>
      </w:r>
      <w:r>
        <w:rPr>
          <w:rFonts w:ascii="Noto Sans S Chinese Light" w:hAnsi="Noto Sans S Chinese Light" w:eastAsia="Noto Sans S Chinese Light" w:cs="微软雅黑"/>
          <w:sz w:val="24"/>
        </w:rPr>
        <w:t>bus Slave</w:t>
      </w:r>
      <w:r>
        <w:rPr>
          <w:rFonts w:hint="eastAsia" w:ascii="Noto Sans S Chinese Light" w:hAnsi="Noto Sans S Chinese Light" w:eastAsia="Noto Sans S Chinese Light" w:cs="微软雅黑"/>
          <w:sz w:val="24"/>
          <w:lang w:val="en-US" w:eastAsia="zh-CN"/>
        </w:rPr>
        <w:t>(</w:t>
      </w:r>
      <w:r>
        <w:rPr>
          <w:rFonts w:hint="eastAsia" w:ascii="Noto Sans S Chinese Light" w:hAnsi="Noto Sans S Chinese Light" w:eastAsia="Noto Sans S Chinese Light" w:cs="微软雅黑"/>
          <w:sz w:val="24"/>
        </w:rPr>
        <w:t>从机</w:t>
      </w:r>
      <w:r>
        <w:rPr>
          <w:rFonts w:hint="eastAsia" w:ascii="Noto Sans S Chinese Light" w:hAnsi="Noto Sans S Chinese Light" w:eastAsia="Noto Sans S Chinese Light" w:cs="微软雅黑"/>
          <w:sz w:val="24"/>
          <w:lang w:val="en-US" w:eastAsia="zh-CN"/>
        </w:rPr>
        <w:t>)和Modbus TCP Server</w:t>
      </w:r>
      <w:r>
        <w:rPr>
          <w:rFonts w:hint="eastAsia" w:ascii="Noto Sans S Chinese Light" w:hAnsi="Noto Sans S Chinese Light" w:eastAsia="Noto Sans S Chinese Light" w:cs="微软雅黑"/>
          <w:sz w:val="24"/>
        </w:rPr>
        <w:t>通讯协议，用户设备做Mod</w:t>
      </w:r>
      <w:r>
        <w:rPr>
          <w:rFonts w:ascii="Noto Sans S Chinese Light" w:hAnsi="Noto Sans S Chinese Light" w:eastAsia="Noto Sans S Chinese Light" w:cs="微软雅黑"/>
          <w:sz w:val="24"/>
        </w:rPr>
        <w:t>bus Master(</w:t>
      </w:r>
      <w:r>
        <w:rPr>
          <w:rFonts w:hint="eastAsia" w:ascii="Noto Sans S Chinese Light" w:hAnsi="Noto Sans S Chinese Light" w:eastAsia="Noto Sans S Chinese Light" w:cs="微软雅黑"/>
          <w:sz w:val="24"/>
        </w:rPr>
        <w:t>主机</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和Modbus TCP Client与IoT-Box</w:t>
      </w:r>
      <w:r>
        <w:rPr>
          <w:rFonts w:hint="eastAsia" w:ascii="Noto Sans S Chinese Light" w:hAnsi="Noto Sans S Chinese Light" w:eastAsia="Noto Sans S Chinese Light" w:cs="微软雅黑"/>
          <w:sz w:val="24"/>
        </w:rPr>
        <w:t>建立通讯与变量连接，支持0区继电器状态（虚拟），支持4区保持寄存器，可以按位解析，整型数，浮点数；0区继电器状态（虚拟）的信息地址从0x</w:t>
      </w:r>
      <w:r>
        <w:rPr>
          <w:rFonts w:ascii="Noto Sans S Chinese Light" w:hAnsi="Noto Sans S Chinese Light" w:eastAsia="Noto Sans S Chinese Light" w:cs="微软雅黑"/>
          <w:sz w:val="24"/>
        </w:rPr>
        <w:t>00257</w:t>
      </w:r>
      <w:r>
        <w:rPr>
          <w:rFonts w:hint="eastAsia" w:ascii="Noto Sans S Chinese Light" w:hAnsi="Noto Sans S Chinese Light" w:eastAsia="Noto Sans S Chinese Light" w:cs="微软雅黑"/>
          <w:sz w:val="24"/>
        </w:rPr>
        <w:t>到0x</w:t>
      </w:r>
      <w:r>
        <w:rPr>
          <w:rFonts w:ascii="Noto Sans S Chinese Light" w:hAnsi="Noto Sans S Chinese Light" w:eastAsia="Noto Sans S Chinese Light" w:cs="微软雅黑"/>
          <w:sz w:val="24"/>
        </w:rPr>
        <w:t>00356</w:t>
      </w:r>
      <w:r>
        <w:rPr>
          <w:rFonts w:hint="eastAsia" w:ascii="Noto Sans S Chinese Light" w:hAnsi="Noto Sans S Chinese Light" w:eastAsia="Noto Sans S Chinese Light" w:cs="微软雅黑"/>
          <w:sz w:val="24"/>
        </w:rPr>
        <w:t>共1</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个寄存器；4区保持寄存器的信息地址从</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001到“支持变量数2”个字的寄存器；</w:t>
      </w:r>
    </w:p>
    <w:p>
      <w:pPr>
        <w:ind w:firstLine="720" w:firstLineChars="300"/>
        <w:rPr>
          <w:rFonts w:ascii="Noto Sans S Chinese Light" w:hAnsi="Noto Sans S Chinese Light" w:eastAsia="Noto Sans S Chinese Light" w:cs="微软雅黑"/>
          <w:color w:val="FF0000"/>
          <w:sz w:val="24"/>
        </w:rPr>
      </w:pPr>
      <w:r>
        <w:rPr>
          <w:rFonts w:hint="eastAsia" w:ascii="Noto Sans S Chinese Light" w:hAnsi="Noto Sans S Chinese Light" w:eastAsia="Noto Sans S Chinese Light" w:cs="微软雅黑"/>
          <w:color w:val="FF0000"/>
          <w:sz w:val="24"/>
        </w:rPr>
        <w:t>备注：使用内部存器配置的变量点占用模块支持的总的变量数（参考性能参数）；</w:t>
      </w:r>
    </w:p>
    <w:p>
      <w:pPr>
        <w:ind w:left="420" w:leftChars="200" w:firstLine="240" w:firstLineChars="1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lang w:val="en-US" w:eastAsia="zh-CN"/>
        </w:rPr>
        <w:t>另一种是I/O寄存器，</w:t>
      </w:r>
      <w:r>
        <w:rPr>
          <w:rFonts w:hint="eastAsia" w:ascii="Noto Sans S Chinese Light" w:hAnsi="Noto Sans S Chinese Light" w:eastAsia="Noto Sans S Chinese Light" w:cs="微软雅黑"/>
          <w:sz w:val="24"/>
        </w:rPr>
        <w:t>带集成I</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的模块可以使用，支持Mod</w:t>
      </w:r>
      <w:r>
        <w:rPr>
          <w:rFonts w:ascii="Noto Sans S Chinese Light" w:hAnsi="Noto Sans S Chinese Light" w:eastAsia="Noto Sans S Chinese Light" w:cs="微软雅黑"/>
          <w:sz w:val="24"/>
        </w:rPr>
        <w:t>bus Slave</w:t>
      </w:r>
      <w:r>
        <w:rPr>
          <w:rFonts w:hint="eastAsia" w:ascii="Noto Sans S Chinese Light" w:hAnsi="Noto Sans S Chinese Light" w:eastAsia="Noto Sans S Chinese Light" w:cs="微软雅黑"/>
          <w:sz w:val="24"/>
        </w:rPr>
        <w:t>（从机）</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通讯协议，即用户设备做Mod</w:t>
      </w:r>
      <w:r>
        <w:rPr>
          <w:rFonts w:ascii="Noto Sans S Chinese Light" w:hAnsi="Noto Sans S Chinese Light" w:eastAsia="Noto Sans S Chinese Light" w:cs="微软雅黑"/>
          <w:sz w:val="24"/>
        </w:rPr>
        <w:t>bus Master(</w:t>
      </w:r>
      <w:r>
        <w:rPr>
          <w:rFonts w:hint="eastAsia" w:ascii="Noto Sans S Chinese Light" w:hAnsi="Noto Sans S Chinese Light" w:eastAsia="Noto Sans S Chinese Light" w:cs="微软雅黑"/>
          <w:sz w:val="24"/>
        </w:rPr>
        <w:t>主机</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rPr>
        <w:t>与</w:t>
      </w:r>
      <w:r>
        <w:rPr>
          <w:rFonts w:hint="eastAsia" w:ascii="Noto Sans S Chinese Light" w:hAnsi="Noto Sans S Chinese Light" w:eastAsia="Noto Sans S Chinese Light" w:cs="微软雅黑"/>
          <w:sz w:val="24"/>
          <w:lang w:val="en-US" w:eastAsia="zh-CN"/>
        </w:rPr>
        <w:t>IoT-Box</w:t>
      </w:r>
      <w:r>
        <w:rPr>
          <w:rFonts w:hint="eastAsia" w:ascii="Noto Sans S Chinese Light" w:hAnsi="Noto Sans S Chinese Light" w:eastAsia="Noto Sans S Chinese Light" w:cs="微软雅黑"/>
          <w:sz w:val="24"/>
        </w:rPr>
        <w:t>的I</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点建立变量连接，各I</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的寄存器地址如下：</w:t>
      </w:r>
    </w:p>
    <w:p>
      <w:pPr>
        <w:ind w:left="420" w:leftChars="200" w:firstLine="240" w:firstLineChars="1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b/>
          <w:bCs/>
          <w:sz w:val="24"/>
        </w:rPr>
        <w:t>DI(</w:t>
      </w:r>
      <w:r>
        <w:rPr>
          <w:rFonts w:hint="eastAsia" w:ascii="Noto Sans S Chinese Light" w:hAnsi="Noto Sans S Chinese Light" w:eastAsia="Noto Sans S Chinese Light" w:cs="微软雅黑"/>
          <w:b/>
          <w:bCs/>
          <w:sz w:val="24"/>
        </w:rPr>
        <w:t>数字量输入，</w:t>
      </w:r>
      <w:r>
        <w:rPr>
          <w:rFonts w:ascii="Noto Sans S Chinese Light" w:hAnsi="Noto Sans S Chinese Light" w:eastAsia="Noto Sans S Chinese Light" w:cs="微软雅黑"/>
          <w:b/>
          <w:bCs/>
          <w:sz w:val="24"/>
        </w:rPr>
        <w:t>1</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00032</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w:t>
      </w:r>
    </w:p>
    <w:p>
      <w:pPr>
        <w:ind w:left="420" w:leftChars="200" w:firstLine="240" w:firstLineChars="100"/>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b/>
          <w:bCs/>
          <w:sz w:val="24"/>
        </w:rPr>
        <w:t>DO(</w:t>
      </w:r>
      <w:r>
        <w:rPr>
          <w:rFonts w:hint="eastAsia" w:ascii="Noto Sans S Chinese Light" w:hAnsi="Noto Sans S Chinese Light" w:eastAsia="Noto Sans S Chinese Light" w:cs="微软雅黑"/>
          <w:b/>
          <w:bCs/>
          <w:sz w:val="24"/>
        </w:rPr>
        <w:t>数字量输出，</w:t>
      </w:r>
      <w:r>
        <w:rPr>
          <w:rFonts w:ascii="Noto Sans S Chinese Light" w:hAnsi="Noto Sans S Chinese Light" w:eastAsia="Noto Sans S Chinese Light" w:cs="微软雅黑"/>
          <w:b/>
          <w:bCs/>
          <w:sz w:val="24"/>
        </w:rPr>
        <w:t>0</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0</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0</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00032</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w:t>
      </w:r>
    </w:p>
    <w:p>
      <w:pPr>
        <w:ind w:left="420" w:leftChars="200" w:firstLine="240" w:firstLineChars="100"/>
        <w:rPr>
          <w:rFonts w:hint="eastAsia" w:ascii="Noto Sans S Chinese Light" w:hAnsi="Noto Sans S Chinese Light" w:eastAsia="Noto Sans S Chinese Light" w:cs="微软雅黑"/>
          <w:sz w:val="24"/>
        </w:rPr>
      </w:pPr>
      <w:r>
        <w:rPr>
          <w:rFonts w:ascii="Noto Sans S Chinese Light" w:hAnsi="Noto Sans S Chinese Light" w:eastAsia="Noto Sans S Chinese Light" w:cs="微软雅黑"/>
          <w:b/>
          <w:bCs/>
          <w:sz w:val="24"/>
        </w:rPr>
        <w:t>AI(</w:t>
      </w:r>
      <w:r>
        <w:rPr>
          <w:rFonts w:hint="eastAsia" w:ascii="Noto Sans S Chinese Light" w:hAnsi="Noto Sans S Chinese Light" w:eastAsia="Noto Sans S Chinese Light" w:cs="微软雅黑"/>
          <w:b/>
          <w:bCs/>
          <w:sz w:val="24"/>
        </w:rPr>
        <w:t>模拟量输入，4-</w:t>
      </w:r>
      <w:r>
        <w:rPr>
          <w:rFonts w:ascii="Noto Sans S Chinese Light" w:hAnsi="Noto Sans S Chinese Light" w:eastAsia="Noto Sans S Chinese Light" w:cs="微软雅黑"/>
          <w:b/>
          <w:bCs/>
          <w:sz w:val="24"/>
        </w:rPr>
        <w:t>20mA/0-10V</w:t>
      </w:r>
      <w:r>
        <w:rPr>
          <w:rFonts w:hint="eastAsia" w:ascii="Noto Sans S Chinese Light" w:hAnsi="Noto Sans S Chinese Light" w:eastAsia="Noto Sans S Chinese Light" w:cs="微软雅黑"/>
          <w:b/>
          <w:bCs/>
          <w:sz w:val="24"/>
        </w:rPr>
        <w:t>信号，</w:t>
      </w:r>
      <w:r>
        <w:rPr>
          <w:rFonts w:ascii="Noto Sans S Chinese Light" w:hAnsi="Noto Sans S Chinese Light" w:eastAsia="Noto Sans S Chinese Light" w:cs="微软雅黑"/>
          <w:b/>
          <w:bCs/>
          <w:sz w:val="24"/>
        </w:rPr>
        <w:t>3</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00032</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w:t>
      </w:r>
      <w:r>
        <w:rPr>
          <w:rFonts w:ascii="Noto Sans S Chinese Light" w:hAnsi="Noto Sans S Chinese Light" w:eastAsia="Noto Sans S Chinese Light" w:cs="微软雅黑"/>
          <w:b/>
          <w:bCs/>
          <w:sz w:val="24"/>
        </w:rPr>
        <w:t>AO(</w:t>
      </w:r>
      <w:r>
        <w:rPr>
          <w:rFonts w:hint="eastAsia" w:ascii="Noto Sans S Chinese Light" w:hAnsi="Noto Sans S Chinese Light" w:eastAsia="Noto Sans S Chinese Light" w:cs="微软雅黑"/>
          <w:b/>
          <w:bCs/>
          <w:sz w:val="24"/>
        </w:rPr>
        <w:t>模拟量输出，4-</w:t>
      </w:r>
      <w:r>
        <w:rPr>
          <w:rFonts w:ascii="Noto Sans S Chinese Light" w:hAnsi="Noto Sans S Chinese Light" w:eastAsia="Noto Sans S Chinese Light" w:cs="微软雅黑"/>
          <w:b/>
          <w:bCs/>
          <w:sz w:val="24"/>
        </w:rPr>
        <w:t>20mA/0-10V</w:t>
      </w:r>
      <w:r>
        <w:rPr>
          <w:rFonts w:hint="eastAsia" w:ascii="Noto Sans S Chinese Light" w:hAnsi="Noto Sans S Chinese Light" w:eastAsia="Noto Sans S Chinese Light" w:cs="微软雅黑"/>
          <w:b/>
          <w:bCs/>
          <w:sz w:val="24"/>
        </w:rPr>
        <w:t>信号，</w:t>
      </w:r>
      <w:r>
        <w:rPr>
          <w:rFonts w:ascii="Noto Sans S Chinese Light" w:hAnsi="Noto Sans S Chinese Light" w:eastAsia="Noto Sans S Chinese Light" w:cs="微软雅黑"/>
          <w:b/>
          <w:bCs/>
          <w:sz w:val="24"/>
        </w:rPr>
        <w:t>4</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00001</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00032</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w:t>
      </w:r>
      <w:r>
        <w:rPr>
          <w:rFonts w:hint="eastAsia" w:ascii="Noto Sans S Chinese Light" w:hAnsi="Noto Sans S Chinese Light" w:eastAsia="Noto Sans S Chinese Light" w:cs="微软雅黑"/>
          <w:b/>
          <w:bCs/>
          <w:sz w:val="24"/>
        </w:rPr>
        <w:t>温度</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模拟量输入，</w:t>
      </w:r>
      <w:r>
        <w:rPr>
          <w:rFonts w:ascii="Noto Sans S Chinese Light" w:hAnsi="Noto Sans S Chinese Light" w:eastAsia="Noto Sans S Chinese Light" w:cs="微软雅黑"/>
          <w:b/>
          <w:bCs/>
          <w:sz w:val="24"/>
        </w:rPr>
        <w:t>PT100,PT1000,NTC,</w:t>
      </w:r>
      <w:r>
        <w:rPr>
          <w:rFonts w:hint="eastAsia" w:ascii="Noto Sans S Chinese Light" w:hAnsi="Noto Sans S Chinese Light" w:eastAsia="Noto Sans S Chinese Light" w:cs="微软雅黑"/>
          <w:b/>
          <w:bCs/>
          <w:sz w:val="24"/>
        </w:rPr>
        <w:t>信号，</w:t>
      </w:r>
      <w:r>
        <w:rPr>
          <w:rFonts w:ascii="Noto Sans S Chinese Light" w:hAnsi="Noto Sans S Chinese Light" w:eastAsia="Noto Sans S Chinese Light" w:cs="微软雅黑"/>
          <w:b/>
          <w:bCs/>
          <w:sz w:val="24"/>
        </w:rPr>
        <w:t>3</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00033</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00064</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w:t>
      </w:r>
      <w:r>
        <w:rPr>
          <w:rFonts w:ascii="Noto Sans S Chinese Light" w:hAnsi="Noto Sans S Chinese Light" w:eastAsia="Noto Sans S Chinese Light" w:cs="微软雅黑"/>
          <w:b/>
          <w:bCs/>
          <w:sz w:val="24"/>
        </w:rPr>
        <w:t>PI(</w:t>
      </w:r>
      <w:r>
        <w:rPr>
          <w:rFonts w:hint="eastAsia" w:ascii="Noto Sans S Chinese Light" w:hAnsi="Noto Sans S Chinese Light" w:eastAsia="Noto Sans S Chinese Light" w:cs="微软雅黑"/>
          <w:b/>
          <w:bCs/>
          <w:sz w:val="24"/>
        </w:rPr>
        <w:t>数字量输入，脉冲计数，</w:t>
      </w:r>
      <w:r>
        <w:rPr>
          <w:rFonts w:ascii="Noto Sans S Chinese Light" w:hAnsi="Noto Sans S Chinese Light" w:eastAsia="Noto Sans S Chinese Light" w:cs="微软雅黑"/>
          <w:b/>
          <w:bCs/>
          <w:sz w:val="24"/>
        </w:rPr>
        <w:t>4</w:t>
      </w:r>
      <w:r>
        <w:rPr>
          <w:rFonts w:hint="eastAsia" w:ascii="Noto Sans S Chinese Light" w:hAnsi="Noto Sans S Chinese Light" w:eastAsia="Noto Sans S Chinese Light" w:cs="微软雅黑"/>
          <w:b/>
          <w:bCs/>
          <w:sz w:val="24"/>
        </w:rPr>
        <w:t>区</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其信息地址为</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00033</w:t>
      </w:r>
      <w:r>
        <w:rPr>
          <w:rFonts w:hint="eastAsia" w:ascii="Noto Sans S Chinese Light" w:hAnsi="Noto Sans S Chinese Light" w:eastAsia="Noto Sans S Chinese Light" w:cs="微软雅黑"/>
          <w:sz w:val="24"/>
        </w:rPr>
        <w:t>开始到</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x</w:t>
      </w:r>
      <w:r>
        <w:rPr>
          <w:rFonts w:ascii="Noto Sans S Chinese Light" w:hAnsi="Noto Sans S Chinese Light" w:eastAsia="Noto Sans S Chinese Light" w:cs="微软雅黑"/>
          <w:sz w:val="24"/>
        </w:rPr>
        <w:t>00096</w:t>
      </w:r>
      <w:r>
        <w:rPr>
          <w:rFonts w:hint="eastAsia" w:ascii="Noto Sans S Chinese Light" w:hAnsi="Noto Sans S Chinese Light" w:eastAsia="Noto Sans S Chinese Light" w:cs="微软雅黑"/>
          <w:sz w:val="24"/>
        </w:rPr>
        <w:t>共3</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个（单个脉冲的数据类型为</w:t>
      </w:r>
      <w:r>
        <w:rPr>
          <w:rFonts w:ascii="Noto Sans S Chinese Light" w:hAnsi="Noto Sans S Chinese Light" w:eastAsia="Noto Sans S Chinese Light" w:cs="微软雅黑"/>
          <w:sz w:val="24"/>
        </w:rPr>
        <w:t>32</w:t>
      </w:r>
      <w:r>
        <w:rPr>
          <w:rFonts w:hint="eastAsia" w:ascii="Noto Sans S Chinese Light" w:hAnsi="Noto Sans S Chinese Light" w:eastAsia="Noto Sans S Chinese Light" w:cs="微软雅黑"/>
          <w:sz w:val="24"/>
        </w:rPr>
        <w:t>位长整型）；</w:t>
      </w:r>
    </w:p>
    <w:p>
      <w:pPr>
        <w:ind w:firstLine="480" w:firstLineChars="200"/>
        <w:rPr>
          <w:rFonts w:hint="eastAsia" w:ascii="Noto Sans S Chinese Light" w:hAnsi="Noto Sans S Chinese Light" w:eastAsia="Noto Sans S Chinese Light" w:cs="微软雅黑"/>
          <w:color w:val="FF0000"/>
          <w:sz w:val="24"/>
        </w:rPr>
      </w:pPr>
      <w:r>
        <w:rPr>
          <w:rFonts w:hint="eastAsia" w:ascii="Noto Sans S Chinese Light" w:hAnsi="Noto Sans S Chinese Light" w:eastAsia="Noto Sans S Chinese Light" w:cs="微软雅黑"/>
          <w:color w:val="FF0000"/>
          <w:sz w:val="24"/>
        </w:rPr>
        <w:t>备注：集成的I</w:t>
      </w:r>
      <w:r>
        <w:rPr>
          <w:rFonts w:ascii="Noto Sans S Chinese Light" w:hAnsi="Noto Sans S Chinese Light" w:eastAsia="Noto Sans S Chinese Light" w:cs="微软雅黑"/>
          <w:color w:val="FF0000"/>
          <w:sz w:val="24"/>
        </w:rPr>
        <w:t>/O</w:t>
      </w:r>
      <w:r>
        <w:rPr>
          <w:rFonts w:hint="eastAsia" w:ascii="Noto Sans S Chinese Light" w:hAnsi="Noto Sans S Chinese Light" w:eastAsia="Noto Sans S Chinese Light" w:cs="微软雅黑"/>
          <w:color w:val="FF0000"/>
          <w:sz w:val="24"/>
        </w:rPr>
        <w:t>数量因型号不同，确定其寄存器的信息地址，且占用模块支持的总的数量数（参考性能参数）；</w:t>
      </w:r>
    </w:p>
    <w:p>
      <w:pPr>
        <w:ind w:firstLine="480" w:firstLineChars="200"/>
        <w:rPr>
          <w:rFonts w:hint="eastAsia" w:ascii="Noto Sans S Chinese Light" w:hAnsi="Noto Sans S Chinese Light" w:eastAsia="Noto Sans S Chinese Light" w:cs="微软雅黑"/>
          <w:color w:val="FF0000"/>
          <w:sz w:val="24"/>
          <w:lang w:eastAsia="zh-CN"/>
        </w:rPr>
      </w:pPr>
      <w:r>
        <w:rPr>
          <w:rFonts w:hint="eastAsia" w:ascii="Noto Sans S Chinese Light" w:hAnsi="Noto Sans S Chinese Light" w:eastAsia="Noto Sans S Chinese Light" w:cs="微软雅黑"/>
          <w:sz w:val="24"/>
        </w:rPr>
        <w:t>在使用内部寄存器或集成I</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时，用户设备可以用使能的通讯端口（R</w:t>
      </w:r>
      <w:r>
        <w:rPr>
          <w:rFonts w:ascii="Noto Sans S Chinese Light" w:hAnsi="Noto Sans S Chinese Light" w:eastAsia="Noto Sans S Chinese Light" w:cs="微软雅黑"/>
          <w:sz w:val="24"/>
        </w:rPr>
        <w:t>S485,RS232,</w:t>
      </w:r>
      <w:r>
        <w:rPr>
          <w:rFonts w:hint="eastAsia" w:ascii="Noto Sans S Chinese Light" w:hAnsi="Noto Sans S Chinese Light" w:eastAsia="Noto Sans S Chinese Light" w:cs="微软雅黑"/>
          <w:sz w:val="24"/>
        </w:rPr>
        <w:t>Eth</w:t>
      </w:r>
      <w:r>
        <w:rPr>
          <w:rFonts w:ascii="Noto Sans S Chinese Light" w:hAnsi="Noto Sans S Chinese Light" w:eastAsia="Noto Sans S Chinese Light" w:cs="微软雅黑"/>
          <w:sz w:val="24"/>
        </w:rPr>
        <w:t>ernet</w:t>
      </w:r>
      <w:r>
        <w:rPr>
          <w:rFonts w:hint="eastAsia" w:ascii="Noto Sans S Chinese Light" w:hAnsi="Noto Sans S Chinese Light" w:eastAsia="Noto Sans S Chinese Light" w:cs="微软雅黑"/>
          <w:sz w:val="24"/>
        </w:rPr>
        <w:t>等）通过Mod</w:t>
      </w:r>
      <w:r>
        <w:rPr>
          <w:rFonts w:ascii="Noto Sans S Chinese Light" w:hAnsi="Noto Sans S Chinese Light" w:eastAsia="Noto Sans S Chinese Light" w:cs="微软雅黑"/>
          <w:sz w:val="24"/>
        </w:rPr>
        <w:t>bus RTU Master</w:t>
      </w:r>
      <w:r>
        <w:rPr>
          <w:rFonts w:hint="eastAsia" w:ascii="Noto Sans S Chinese Light" w:hAnsi="Noto Sans S Chinese Light" w:eastAsia="Noto Sans S Chinese Light" w:cs="微软雅黑"/>
          <w:sz w:val="24"/>
        </w:rPr>
        <w:t>或Mo</w:t>
      </w:r>
      <w:r>
        <w:rPr>
          <w:rFonts w:ascii="Noto Sans S Chinese Light" w:hAnsi="Noto Sans S Chinese Light" w:eastAsia="Noto Sans S Chinese Light" w:cs="微软雅黑"/>
          <w:sz w:val="24"/>
        </w:rPr>
        <w:t>dbus TCP Client</w:t>
      </w:r>
      <w:r>
        <w:rPr>
          <w:rFonts w:hint="eastAsia" w:ascii="Noto Sans S Chinese Light" w:hAnsi="Noto Sans S Chinese Light" w:eastAsia="Noto Sans S Chinese Light" w:cs="微软雅黑"/>
          <w:sz w:val="24"/>
        </w:rPr>
        <w:t>通讯协议对相应的变量进行读写操作（硬件上无通讯端口的模块只能使用集成I</w:t>
      </w:r>
      <w:r>
        <w:rPr>
          <w:rFonts w:ascii="Noto Sans S Chinese Light" w:hAnsi="Noto Sans S Chinese Light" w:eastAsia="Noto Sans S Chinese Light" w:cs="微软雅黑"/>
          <w:sz w:val="24"/>
        </w:rPr>
        <w:t>/O</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eastAsia="zh-CN"/>
        </w:rPr>
        <w:t>。</w:t>
      </w:r>
    </w:p>
    <w:p>
      <w:pPr>
        <w:ind w:firstLine="240" w:firstLineChars="1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（1）添加子设备</w:t>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szCs w:val="24"/>
          <w:lang w:val="en-US" w:eastAsia="zh-CN"/>
        </w:rPr>
        <w:t>IoT-Box作为从站时的通讯协议需要Local通讯端口下添加，选中Local端口后，</w:t>
      </w:r>
      <w:r>
        <w:rPr>
          <w:rFonts w:hint="eastAsia" w:ascii="Noto Sans S Chinese Light" w:hAnsi="Noto Sans S Chinese Light" w:eastAsia="Noto Sans S Chinese Light" w:cs="微软雅黑"/>
          <w:sz w:val="24"/>
        </w:rPr>
        <w:t>点击左侧设备树上的</w:t>
      </w:r>
      <w:r>
        <w:rPr>
          <w:rFonts w:hint="eastAsia" w:ascii="Noto Sans S Chinese Light" w:hAnsi="Noto Sans S Chinese Light" w:eastAsia="Noto Sans S Chinese Light" w:cs="微软雅黑"/>
          <w:b/>
          <w:bCs/>
          <w:sz w:val="24"/>
        </w:rPr>
        <w:t>“添加子设备”</w:t>
      </w:r>
      <w:r>
        <w:rPr>
          <w:rFonts w:hint="eastAsia" w:ascii="Noto Sans S Chinese Light" w:hAnsi="Noto Sans S Chinese Light" w:eastAsia="Noto Sans S Chinese Light" w:cs="微软雅黑"/>
          <w:sz w:val="24"/>
        </w:rPr>
        <w:t>按钮，弹出添加子设备编辑窗口</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如下图:</w:t>
      </w:r>
    </w:p>
    <w:p>
      <w:pPr>
        <w:ind w:firstLine="480" w:firstLineChars="200"/>
        <w:rPr>
          <w:rFonts w:hint="eastAsia" w:ascii="Noto Sans S Chinese Light" w:hAnsi="Noto Sans S Chinese Light" w:eastAsia="Noto Sans S Chinese Light" w:cs="微软雅黑"/>
          <w:sz w:val="24"/>
          <w:szCs w:val="24"/>
          <w:lang w:val="en-US" w:eastAsia="zh-CN"/>
        </w:rPr>
      </w:pPr>
      <w:r>
        <w:rPr>
          <w:rFonts w:hint="eastAsia" w:ascii="Noto Sans S Chinese Light" w:hAnsi="Noto Sans S Chinese Light" w:eastAsia="Noto Sans S Chinese Light" w:cs="微软雅黑"/>
          <w:sz w:val="24"/>
          <w:szCs w:val="24"/>
          <w:lang w:val="en-US" w:eastAsia="zh-CN"/>
        </w:rPr>
        <w:t>IoT-Box作为Modbus TCP Server时，Ethernet端口使能：</w:t>
      </w:r>
    </w:p>
    <w:p>
      <w:pPr>
        <w:ind w:firstLine="420" w:firstLineChars="200"/>
      </w:pPr>
      <w:r>
        <w:drawing>
          <wp:inline distT="0" distB="0" distL="114300" distR="114300">
            <wp:extent cx="5960745" cy="3550920"/>
            <wp:effectExtent l="0" t="0" r="1905" b="11430"/>
            <wp:docPr id="1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7"/>
                    <pic:cNvPicPr>
                      <a:picLocks noChangeAspect="1"/>
                    </pic:cNvPicPr>
                  </pic:nvPicPr>
                  <pic:blipFill>
                    <a:blip r:embed="rId77"/>
                    <a:stretch>
                      <a:fillRect/>
                    </a:stretch>
                  </pic:blipFill>
                  <pic:spPr>
                    <a:xfrm>
                      <a:off x="0" y="0"/>
                      <a:ext cx="5960745" cy="3550920"/>
                    </a:xfrm>
                    <a:prstGeom prst="rect">
                      <a:avLst/>
                    </a:prstGeom>
                    <a:noFill/>
                    <a:ln>
                      <a:noFill/>
                    </a:ln>
                  </pic:spPr>
                </pic:pic>
              </a:graphicData>
            </a:graphic>
          </wp:inline>
        </w:drawing>
      </w:r>
    </w:p>
    <w:p>
      <w:pPr>
        <w:ind w:firstLine="480" w:firstLineChars="200"/>
        <w:jc w:val="both"/>
        <w:rPr>
          <w:rFonts w:hint="eastAsia" w:ascii="Noto Sans S Chinese Light" w:hAnsi="Noto Sans S Chinese Light" w:eastAsia="Noto Sans S Chinese Light" w:cs="微软雅黑"/>
          <w:sz w:val="24"/>
          <w:szCs w:val="24"/>
          <w:lang w:val="en-US" w:eastAsia="zh-CN"/>
        </w:rPr>
      </w:pPr>
      <w:r>
        <w:rPr>
          <w:rFonts w:hint="eastAsia" w:ascii="Noto Sans S Chinese Light" w:hAnsi="Noto Sans S Chinese Light" w:eastAsia="Noto Sans S Chinese Light" w:cs="微软雅黑"/>
          <w:sz w:val="24"/>
          <w:szCs w:val="24"/>
          <w:lang w:val="en-US" w:eastAsia="zh-CN"/>
        </w:rPr>
        <w:t>IoT-Box作为Modbus Slave时，RS485端口或RS232端口使能：</w:t>
      </w:r>
    </w:p>
    <w:p>
      <w:pPr>
        <w:jc w:val="both"/>
      </w:pPr>
      <w:r>
        <w:drawing>
          <wp:inline distT="0" distB="0" distL="114300" distR="114300">
            <wp:extent cx="6259195" cy="3742690"/>
            <wp:effectExtent l="0" t="0" r="8255" b="10160"/>
            <wp:docPr id="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
                    <pic:cNvPicPr>
                      <a:picLocks noChangeAspect="1"/>
                    </pic:cNvPicPr>
                  </pic:nvPicPr>
                  <pic:blipFill>
                    <a:blip r:embed="rId78"/>
                    <a:stretch>
                      <a:fillRect/>
                    </a:stretch>
                  </pic:blipFill>
                  <pic:spPr>
                    <a:xfrm>
                      <a:off x="0" y="0"/>
                      <a:ext cx="6259195" cy="3742690"/>
                    </a:xfrm>
                    <a:prstGeom prst="rect">
                      <a:avLst/>
                    </a:prstGeom>
                    <a:noFill/>
                    <a:ln>
                      <a:noFill/>
                    </a:ln>
                  </pic:spPr>
                </pic:pic>
              </a:graphicData>
            </a:graphic>
          </wp:inline>
        </w:drawing>
      </w:r>
    </w:p>
    <w:p>
      <w:pPr>
        <w:jc w:val="both"/>
        <w:rPr>
          <w:rFonts w:hint="default"/>
          <w:lang w:val="en-US" w:eastAsia="zh-CN"/>
        </w:rPr>
      </w:pPr>
    </w:p>
    <w:p>
      <w:pPr>
        <w:ind w:firstLine="480" w:firstLineChars="200"/>
        <w:rPr>
          <w:rFonts w:hint="eastAsia" w:ascii="Noto Sans S Chinese Light" w:hAnsi="Noto Sans S Chinese Light" w:eastAsia="Noto Sans S Chinese Light" w:cs="微软雅黑"/>
          <w:color w:val="FF0000"/>
          <w:sz w:val="24"/>
          <w:lang w:eastAsia="zh-CN"/>
        </w:rPr>
      </w:pPr>
      <w:r>
        <w:rPr>
          <w:rFonts w:hint="eastAsia" w:ascii="Noto Sans S Chinese Light" w:hAnsi="Noto Sans S Chinese Light" w:eastAsia="Noto Sans S Chinese Light" w:cs="微软雅黑"/>
          <w:color w:val="FF0000"/>
          <w:sz w:val="24"/>
          <w:lang w:val="en-US" w:eastAsia="zh-CN"/>
        </w:rPr>
        <w:t>注：</w:t>
      </w:r>
      <w:r>
        <w:rPr>
          <w:rFonts w:hint="eastAsia" w:ascii="Noto Sans S Chinese Light" w:hAnsi="Noto Sans S Chinese Light" w:eastAsia="Noto Sans S Chinese Light" w:cs="微软雅黑"/>
          <w:color w:val="FF0000"/>
          <w:sz w:val="24"/>
        </w:rPr>
        <w:t>启用对应的通讯端口后，此端口无法再使用Mod</w:t>
      </w:r>
      <w:r>
        <w:rPr>
          <w:rFonts w:ascii="Noto Sans S Chinese Light" w:hAnsi="Noto Sans S Chinese Light" w:eastAsia="Noto Sans S Chinese Light" w:cs="微软雅黑"/>
          <w:color w:val="FF0000"/>
          <w:sz w:val="24"/>
        </w:rPr>
        <w:t xml:space="preserve">bus Master </w:t>
      </w:r>
      <w:r>
        <w:rPr>
          <w:rFonts w:hint="eastAsia" w:ascii="Noto Sans S Chinese Light" w:hAnsi="Noto Sans S Chinese Light" w:eastAsia="Noto Sans S Chinese Light" w:cs="微软雅黑"/>
          <w:color w:val="FF0000"/>
          <w:sz w:val="24"/>
        </w:rPr>
        <w:t>采集设备的数据</w:t>
      </w:r>
      <w:r>
        <w:rPr>
          <w:rFonts w:hint="eastAsia" w:ascii="Noto Sans S Chinese Light" w:hAnsi="Noto Sans S Chinese Light" w:eastAsia="Noto Sans S Chinese Light" w:cs="微软雅黑"/>
          <w:color w:val="FF0000"/>
          <w:sz w:val="24"/>
          <w:lang w:eastAsia="zh-CN"/>
        </w:rPr>
        <w:t>。</w:t>
      </w:r>
    </w:p>
    <w:p>
      <w:pPr>
        <w:ind w:firstLine="480" w:firstLineChars="200"/>
        <w:rPr>
          <w:rFonts w:hint="eastAsia" w:ascii="Noto Sans S Chinese Light" w:hAnsi="Noto Sans S Chinese Light" w:eastAsia="Noto Sans S Chinese Light" w:cs="微软雅黑"/>
          <w:color w:val="FF0000"/>
          <w:sz w:val="24"/>
          <w:lang w:val="en-US" w:eastAsia="zh-CN"/>
        </w:rPr>
      </w:pPr>
      <w:r>
        <w:rPr>
          <w:rFonts w:hint="eastAsia" w:ascii="Noto Sans S Chinese Light" w:hAnsi="Noto Sans S Chinese Light" w:eastAsia="Noto Sans S Chinese Light" w:cs="微软雅黑"/>
          <w:sz w:val="24"/>
          <w:lang w:val="en-US" w:eastAsia="zh-CN"/>
        </w:rPr>
        <w:t>配置完变量参数后，下发完成后，点击设备调试，待模块重启后则可以获得变量点的数据，若在调试值一栏中成功获取到数值，则设备通信正常。</w:t>
      </w:r>
    </w:p>
    <w:p>
      <w:pPr>
        <w:ind w:firstLine="240" w:firstLineChars="100"/>
        <w:outlineLvl w:val="3"/>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lang w:eastAsia="zh-CN"/>
        </w:rPr>
        <w:t>2</w:t>
      </w:r>
      <w:r>
        <w:rPr>
          <w:rFonts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b/>
          <w:bCs/>
          <w:sz w:val="24"/>
          <w:lang w:val="en-US" w:eastAsia="zh-CN"/>
        </w:rPr>
        <w:t>6</w:t>
      </w:r>
      <w:r>
        <w:rPr>
          <w:rFonts w:ascii="Noto Sans S Chinese Light" w:hAnsi="Noto Sans S Chinese Light" w:eastAsia="Noto Sans S Chinese Light" w:cs="微软雅黑"/>
          <w:b/>
          <w:bCs/>
          <w:sz w:val="24"/>
        </w:rPr>
        <w:t>.1.4</w:t>
      </w:r>
      <w:r>
        <w:rPr>
          <w:rFonts w:hint="eastAsia" w:ascii="Noto Sans S Chinese Light" w:hAnsi="Noto Sans S Chinese Light" w:eastAsia="Noto Sans S Chinese Light" w:cs="微软雅黑"/>
          <w:b/>
          <w:bCs/>
          <w:sz w:val="24"/>
        </w:rPr>
        <w:t xml:space="preserve"> 网关设备参数的读取</w:t>
      </w:r>
    </w:p>
    <w:p>
      <w:pPr>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点击版本为V</w:t>
      </w:r>
      <w:r>
        <w:rPr>
          <w:rFonts w:ascii="Noto Sans S Chinese Light" w:hAnsi="Noto Sans S Chinese Light" w:eastAsia="Noto Sans S Chinese Light" w:cs="微软雅黑"/>
          <w:sz w:val="24"/>
        </w:rPr>
        <w:t>5</w:t>
      </w:r>
      <w:r>
        <w:rPr>
          <w:rFonts w:hint="eastAsia" w:ascii="Noto Sans S Chinese Light" w:hAnsi="Noto Sans S Chinese Light" w:eastAsia="Noto Sans S Chinese Light" w:cs="微软雅黑"/>
          <w:sz w:val="24"/>
        </w:rPr>
        <w:t>的网关设备条目右侧的</w:t>
      </w:r>
      <w:r>
        <w:rPr>
          <w:rFonts w:hint="eastAsia" w:ascii="Noto Sans S Chinese Light" w:hAnsi="Noto Sans S Chinese Light" w:eastAsia="Noto Sans S Chinese Light" w:cs="微软雅黑"/>
          <w:b/>
          <w:bCs/>
          <w:sz w:val="24"/>
        </w:rPr>
        <w:t>“更多”</w:t>
      </w:r>
      <w:r>
        <w:rPr>
          <w:rFonts w:hint="eastAsia" w:ascii="Noto Sans S Chinese Light" w:hAnsi="Noto Sans S Chinese Light" w:eastAsia="Noto Sans S Chinese Light" w:cs="微软雅黑"/>
          <w:sz w:val="24"/>
        </w:rPr>
        <w:t>按钮，展开</w:t>
      </w:r>
      <w:r>
        <w:rPr>
          <w:rFonts w:hint="eastAsia" w:ascii="Noto Sans S Chinese Light" w:hAnsi="Noto Sans S Chinese Light" w:eastAsia="Noto Sans S Chinese Light" w:cs="微软雅黑"/>
          <w:sz w:val="24"/>
          <w:lang w:val="en-US" w:eastAsia="zh-CN"/>
        </w:rPr>
        <w:t>5</w:t>
      </w:r>
      <w:r>
        <w:rPr>
          <w:rFonts w:hint="eastAsia" w:ascii="Noto Sans S Chinese Light" w:hAnsi="Noto Sans S Chinese Light" w:eastAsia="Noto Sans S Chinese Light" w:cs="微软雅黑"/>
          <w:sz w:val="24"/>
        </w:rPr>
        <w:t>个操作菜单，如下图：</w:t>
      </w:r>
    </w:p>
    <w:p>
      <w:pPr>
        <w:rPr>
          <w:rFonts w:ascii="Noto Sans S Chinese Light" w:hAnsi="Noto Sans S Chinese Light" w:eastAsia="Noto Sans S Chinese Light" w:cs="微软雅黑"/>
          <w:sz w:val="24"/>
        </w:rPr>
      </w:pPr>
      <w:r>
        <w:drawing>
          <wp:inline distT="0" distB="0" distL="114300" distR="114300">
            <wp:extent cx="6260465" cy="1070610"/>
            <wp:effectExtent l="0" t="0" r="6985" b="1524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79"/>
                    <a:stretch>
                      <a:fillRect/>
                    </a:stretch>
                  </pic:blipFill>
                  <pic:spPr>
                    <a:xfrm>
                      <a:off x="0" y="0"/>
                      <a:ext cx="6260465" cy="1070610"/>
                    </a:xfrm>
                    <a:prstGeom prst="rect">
                      <a:avLst/>
                    </a:prstGeom>
                    <a:noFill/>
                    <a:ln>
                      <a:noFill/>
                    </a:ln>
                  </pic:spPr>
                </pic:pic>
              </a:graphicData>
            </a:graphic>
          </wp:inline>
        </w:drawing>
      </w:r>
    </w:p>
    <w:p>
      <w:pPr>
        <w:ind w:firstLine="480" w:firstLineChars="200"/>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sz w:val="24"/>
        </w:rPr>
        <w:t>点击“配置”菜单，进入到网关设备配置页面，如下图：</w:t>
      </w:r>
    </w:p>
    <w:p>
      <w:pPr>
        <w:rPr>
          <w:rFonts w:ascii="Noto Sans S Chinese Light" w:hAnsi="Noto Sans S Chinese Light" w:eastAsia="Noto Sans S Chinese Light" w:cs="微软雅黑"/>
          <w:sz w:val="24"/>
        </w:rPr>
      </w:pPr>
      <w:r>
        <w:drawing>
          <wp:inline distT="0" distB="0" distL="114300" distR="114300">
            <wp:extent cx="6258560" cy="1219200"/>
            <wp:effectExtent l="0" t="0" r="8890" b="0"/>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41"/>
                    <a:stretch>
                      <a:fillRect/>
                    </a:stretch>
                  </pic:blipFill>
                  <pic:spPr>
                    <a:xfrm>
                      <a:off x="0" y="0"/>
                      <a:ext cx="6258560" cy="1219200"/>
                    </a:xfrm>
                    <a:prstGeom prst="rect">
                      <a:avLst/>
                    </a:prstGeom>
                    <a:noFill/>
                    <a:ln>
                      <a:noFill/>
                    </a:ln>
                  </pic:spPr>
                </pic:pic>
              </a:graphicData>
            </a:graphic>
          </wp:inline>
        </w:drawing>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点击右上角的</w:t>
      </w:r>
      <w:r>
        <w:rPr>
          <w:rFonts w:hint="eastAsia" w:ascii="Noto Sans S Chinese Light" w:hAnsi="Noto Sans S Chinese Light" w:eastAsia="Noto Sans S Chinese Light" w:cs="微软雅黑"/>
          <w:b/>
          <w:bCs/>
          <w:sz w:val="24"/>
        </w:rPr>
        <w:t>“读取”</w:t>
      </w:r>
      <w:r>
        <w:rPr>
          <w:rFonts w:hint="eastAsia" w:ascii="Noto Sans S Chinese Light" w:hAnsi="Noto Sans S Chinese Light" w:eastAsia="Noto Sans S Chinese Light" w:cs="微软雅黑"/>
          <w:sz w:val="24"/>
        </w:rPr>
        <w:t>按钮，可以从在线的Io</w:t>
      </w:r>
      <w:r>
        <w:rPr>
          <w:rFonts w:ascii="Noto Sans S Chinese Light" w:hAnsi="Noto Sans S Chinese Light" w:eastAsia="Noto Sans S Chinese Light" w:cs="微软雅黑"/>
          <w:sz w:val="24"/>
        </w:rPr>
        <w:t>T-Box</w:t>
      </w:r>
      <w:r>
        <w:rPr>
          <w:rFonts w:hint="eastAsia" w:ascii="Noto Sans S Chinese Light" w:hAnsi="Noto Sans S Chinese Light" w:eastAsia="Noto Sans S Chinese Light" w:cs="微软雅黑"/>
          <w:sz w:val="24"/>
        </w:rPr>
        <w:t>中读出配置到模块里的参数并生成一个</w:t>
      </w:r>
      <w:r>
        <w:rPr>
          <w:rFonts w:hint="eastAsia" w:ascii="Noto Sans S Chinese Light" w:hAnsi="Noto Sans S Chinese Light" w:eastAsia="Noto Sans S Chinese Light" w:cs="微软雅黑"/>
          <w:color w:val="FF0000"/>
          <w:sz w:val="24"/>
        </w:rPr>
        <w:t>临时页面</w:t>
      </w:r>
      <w:r>
        <w:rPr>
          <w:rFonts w:hint="eastAsia" w:ascii="Noto Sans S Chinese Light" w:hAnsi="Noto Sans S Chinese Light" w:eastAsia="Noto Sans S Chinese Light" w:cs="微软雅黑"/>
          <w:sz w:val="24"/>
        </w:rPr>
        <w:t>显示</w:t>
      </w:r>
      <w:r>
        <w:rPr>
          <w:rFonts w:hint="eastAsia" w:ascii="Noto Sans S Chinese Light" w:hAnsi="Noto Sans S Chinese Light" w:eastAsia="Noto Sans S Chinese Light" w:cs="微软雅黑"/>
          <w:color w:val="FF0000"/>
          <w:sz w:val="24"/>
        </w:rPr>
        <w:t>；</w:t>
      </w:r>
    </w:p>
    <w:p>
      <w:pPr>
        <w:ind w:firstLine="480" w:firstLineChars="200"/>
        <w:rPr>
          <w:rFonts w:ascii="Noto Sans S Chinese Light" w:hAnsi="Noto Sans S Chinese Light" w:eastAsia="Noto Sans S Chinese Light" w:cs="微软雅黑"/>
          <w:color w:val="FF0000"/>
          <w:sz w:val="24"/>
        </w:rPr>
      </w:pPr>
      <w:r>
        <w:rPr>
          <w:rFonts w:hint="eastAsia" w:ascii="Noto Sans S Chinese Light" w:hAnsi="Noto Sans S Chinese Light" w:eastAsia="Noto Sans S Chinese Light" w:cs="微软雅黑"/>
          <w:color w:val="FF0000"/>
          <w:sz w:val="24"/>
        </w:rPr>
        <w:t>提示：“读取功能”</w:t>
      </w:r>
      <w:r>
        <w:rPr>
          <w:rFonts w:hint="eastAsia" w:ascii="Noto Sans S Chinese Light" w:hAnsi="Noto Sans S Chinese Light" w:eastAsia="Noto Sans S Chinese Light" w:cs="微软雅黑"/>
          <w:sz w:val="24"/>
        </w:rPr>
        <w:t>建议在初次配置模块时使用，通过此功能可以读取硬件中的通讯端口与默认配置，修改配置与变量下发到云盒并保存到平台数据库后，后续再次修改可以在平台数据库页面进行操作，因为云盒内不保存名称，单位，读写显示等内容，如再次读取保存后，会将已保存到平台数据库的配置</w:t>
      </w:r>
      <w:r>
        <w:rPr>
          <w:rFonts w:hint="eastAsia" w:ascii="Noto Sans S Chinese Light" w:hAnsi="Noto Sans S Chinese Light" w:eastAsia="Noto Sans S Chinese Light" w:cs="微软雅黑"/>
          <w:color w:val="FF0000"/>
          <w:sz w:val="24"/>
        </w:rPr>
        <w:t>完全覆盖</w:t>
      </w:r>
      <w:r>
        <w:rPr>
          <w:rFonts w:hint="eastAsia" w:ascii="Noto Sans S Chinese Light" w:hAnsi="Noto Sans S Chinese Light" w:eastAsia="Noto Sans S Chinese Light" w:cs="微软雅黑"/>
          <w:sz w:val="24"/>
        </w:rPr>
        <w:t>，如果之前有触发器，云组态与之绑定变量，也会丢失，需重新绑定。如果只读取查看配置与变量是否正确而不做保存操作，则不会覆盖平台数据库。</w:t>
      </w:r>
    </w:p>
    <w:p>
      <w:pPr>
        <w:ind w:firstLine="480" w:firstLineChars="200"/>
        <w:rPr>
          <w:rFonts w:ascii="Noto Sans S Chinese Light" w:hAnsi="Noto Sans S Chinese Light" w:eastAsia="Noto Sans S Chinese Light" w:cs="微软雅黑"/>
          <w:color w:val="FF0000"/>
          <w:sz w:val="24"/>
        </w:rPr>
      </w:pPr>
      <w:r>
        <w:rPr>
          <w:rFonts w:hint="eastAsia" w:ascii="Noto Sans S Chinese Light" w:hAnsi="Noto Sans S Chinese Light" w:eastAsia="Noto Sans S Chinese Light" w:cs="微软雅黑"/>
          <w:sz w:val="24"/>
        </w:rPr>
        <w:t>如下图：</w:t>
      </w:r>
    </w:p>
    <w:p>
      <w:pPr>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80"/>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color w:val="FF0000"/>
          <w:sz w:val="24"/>
        </w:rPr>
        <w:t>如果数据异常可以再次读取配置并检查是否正确，如果需要修改，建议不保存，返回到平台数据库页面修改，这样可以保留不需要修改的配置</w:t>
      </w:r>
      <w:r>
        <w:rPr>
          <w:rFonts w:hint="eastAsia" w:ascii="Noto Sans S Chinese Light" w:hAnsi="Noto Sans S Chinese Light" w:eastAsia="Noto Sans S Chinese Light" w:cs="微软雅黑"/>
          <w:color w:val="FF0000"/>
          <w:sz w:val="24"/>
          <w:lang w:eastAsia="zh-CN"/>
        </w:rPr>
        <w:t>。</w:t>
      </w:r>
    </w:p>
    <w:p>
      <w:pPr>
        <w:pStyle w:val="4"/>
        <w:rPr>
          <w:rFonts w:hint="eastAsia" w:ascii="Noto Sans S Chinese Light" w:hAnsi="Noto Sans S Chinese Light" w:eastAsia="Noto Sans S Chinese Light" w:cs="微软雅黑"/>
          <w:sz w:val="24"/>
          <w:szCs w:val="24"/>
          <w:lang w:val="en-US" w:eastAsia="zh-CN"/>
        </w:rPr>
      </w:pPr>
      <w:bookmarkStart w:id="23" w:name="_Toc24136"/>
      <w:r>
        <w:rPr>
          <w:rFonts w:hint="eastAsia" w:ascii="Noto Sans S Chinese Light" w:hAnsi="Noto Sans S Chinese Light" w:eastAsia="Noto Sans S Chinese Light" w:cs="微软雅黑"/>
          <w:sz w:val="24"/>
          <w:szCs w:val="24"/>
          <w:lang w:eastAsia="zh-CN"/>
        </w:rPr>
        <w:t>2</w:t>
      </w:r>
      <w:r>
        <w:rPr>
          <w:rFonts w:hint="eastAsia"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6</w:t>
      </w:r>
      <w:r>
        <w:rPr>
          <w:rFonts w:hint="eastAsia"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2</w:t>
      </w:r>
      <w:r>
        <w:rPr>
          <w:rFonts w:hint="eastAsia" w:ascii="Noto Sans S Chinese Light" w:hAnsi="Noto Sans S Chinese Light" w:eastAsia="Noto Sans S Chinese Light" w:cs="微软雅黑"/>
          <w:sz w:val="24"/>
          <w:szCs w:val="24"/>
        </w:rPr>
        <w:t>设备分享</w:t>
      </w:r>
      <w:bookmarkEnd w:id="23"/>
    </w:p>
    <w:p>
      <w:pPr>
        <w:ind w:firstLine="480" w:firstLineChars="200"/>
        <w:rPr>
          <w:rFonts w:hint="default" w:ascii="Noto Sans S Chinese Light" w:hAnsi="Noto Sans S Chinese Light" w:eastAsia="Noto Sans S Chinese Light" w:cs="微软雅黑"/>
          <w:sz w:val="24"/>
          <w:lang w:val="en-US" w:eastAsia="zh-CN"/>
        </w:rPr>
      </w:pPr>
      <w:bookmarkStart w:id="24" w:name="OLE_LINK1"/>
      <w:r>
        <w:rPr>
          <w:rFonts w:hint="eastAsia" w:ascii="Noto Sans S Chinese Light" w:hAnsi="Noto Sans S Chinese Light" w:eastAsia="Noto Sans S Chinese Light" w:cs="微软雅黑"/>
          <w:sz w:val="24"/>
          <w:lang w:val="en-US" w:eastAsia="zh-CN"/>
        </w:rPr>
        <w:t xml:space="preserve"> 开发好的设备监控项目，可以按设备为单位分享给同事或用户使用，使用设备分享功能时，需要两个前提：一个是分享者和共享者都是已经独立注册的一级账号；另一个是分享者已在平台添加了要分享的设备，操作步骤如下：</w:t>
      </w:r>
    </w:p>
    <w:bookmarkEnd w:id="24"/>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drawing>
          <wp:anchor distT="0" distB="0" distL="0" distR="0" simplePos="0" relativeHeight="251681792" behindDoc="1" locked="0" layoutInCell="1" allowOverlap="1">
            <wp:simplePos x="0" y="0"/>
            <wp:positionH relativeFrom="column">
              <wp:posOffset>3985895</wp:posOffset>
            </wp:positionH>
            <wp:positionV relativeFrom="paragraph">
              <wp:posOffset>38735</wp:posOffset>
            </wp:positionV>
            <wp:extent cx="1143000" cy="317500"/>
            <wp:effectExtent l="0" t="0" r="0" b="6350"/>
            <wp:wrapThrough wrapText="bothSides">
              <wp:wrapPolygon>
                <wp:start x="0" y="0"/>
                <wp:lineTo x="0" y="20045"/>
                <wp:lineTo x="21240" y="20045"/>
                <wp:lineTo x="21240" y="0"/>
                <wp:lineTo x="0" y="0"/>
              </wp:wrapPolygon>
            </wp:wrapThrough>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43000" cy="31750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lang w:val="en-US" w:eastAsia="zh-CN"/>
        </w:rPr>
        <w:t>1，分享者使用自己的账号登录平台，点击“设备管理”菜单下的“设备分享”，如下图：</w:t>
      </w:r>
    </w:p>
    <w:p>
      <w:pPr>
        <w:rPr>
          <w:rFonts w:hint="eastAsia" w:ascii="Noto Sans S Chinese Light" w:hAnsi="Noto Sans S Chinese Light" w:eastAsia="Noto Sans S Chinese Light" w:cs="微软雅黑"/>
          <w:sz w:val="24"/>
          <w:lang w:val="en-US" w:eastAsia="zh-CN"/>
        </w:rPr>
      </w:pPr>
      <w:r>
        <w:drawing>
          <wp:inline distT="0" distB="0" distL="114300" distR="114300">
            <wp:extent cx="6254750" cy="3052445"/>
            <wp:effectExtent l="0" t="0" r="12700" b="14605"/>
            <wp:docPr id="9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7"/>
                    <pic:cNvPicPr>
                      <a:picLocks noChangeAspect="1"/>
                    </pic:cNvPicPr>
                  </pic:nvPicPr>
                  <pic:blipFill>
                    <a:blip r:embed="rId81"/>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2，添加新分享 点击该页面中上部的 “添加新分享”</w:t>
      </w:r>
      <w:r>
        <w:rPr>
          <w:rFonts w:hint="eastAsia" w:ascii="Noto Sans S Chinese Light" w:hAnsi="Noto Sans S Chinese Light" w:eastAsia="Noto Sans S Chinese Light" w:cs="微软雅黑"/>
          <w:sz w:val="24"/>
          <w:lang w:val="en-US" w:eastAsia="zh-CN"/>
        </w:rPr>
        <w:drawing>
          <wp:anchor distT="0" distB="0" distL="0" distR="0" simplePos="0" relativeHeight="251682816" behindDoc="1" locked="0" layoutInCell="1" allowOverlap="1">
            <wp:simplePos x="0" y="0"/>
            <wp:positionH relativeFrom="column">
              <wp:posOffset>3887470</wp:posOffset>
            </wp:positionH>
            <wp:positionV relativeFrom="paragraph">
              <wp:posOffset>80645</wp:posOffset>
            </wp:positionV>
            <wp:extent cx="933450" cy="361950"/>
            <wp:effectExtent l="0" t="0" r="0" b="0"/>
            <wp:wrapThrough wrapText="bothSides">
              <wp:wrapPolygon>
                <wp:start x="0" y="0"/>
                <wp:lineTo x="0" y="20463"/>
                <wp:lineTo x="21159" y="20463"/>
                <wp:lineTo x="21159" y="0"/>
                <wp:lineTo x="0" y="0"/>
              </wp:wrapPolygon>
            </wp:wrapThrough>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933450" cy="36195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lang w:val="en-US" w:eastAsia="zh-CN"/>
        </w:rPr>
        <w:t xml:space="preserve"> 按钮，弹出设备分享对话框，如下图：</w:t>
      </w:r>
    </w:p>
    <w:p>
      <w:pPr>
        <w:pageBreakBefore w:val="0"/>
        <w:widowControl w:val="0"/>
        <w:numPr>
          <w:ilvl w:val="0"/>
          <w:numId w:val="0"/>
        </w:numPr>
        <w:kinsoku/>
        <w:wordWrap/>
        <w:overflowPunct/>
        <w:topLinePunct w:val="0"/>
        <w:autoSpaceDE/>
        <w:autoSpaceDN/>
        <w:bidi w:val="0"/>
        <w:adjustRightInd/>
        <w:snapToGrid/>
        <w:spacing w:line="120" w:lineRule="auto"/>
        <w:jc w:val="center"/>
        <w:textAlignment w:val="auto"/>
        <w:rPr>
          <w:rFonts w:hint="default" w:ascii="宋体" w:hAnsi="宋体" w:eastAsia="宋体" w:cs="宋体"/>
          <w:sz w:val="24"/>
          <w:szCs w:val="24"/>
          <w:lang w:val="en-US" w:eastAsia="zh-CN"/>
        </w:rPr>
      </w:pPr>
      <w:r>
        <w:drawing>
          <wp:inline distT="0" distB="0" distL="114300" distR="114300">
            <wp:extent cx="4744720" cy="3566160"/>
            <wp:effectExtent l="0" t="0" r="17780" b="15240"/>
            <wp:docPr id="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pic:cNvPicPr>
                      <a:picLocks noChangeAspect="1"/>
                    </pic:cNvPicPr>
                  </pic:nvPicPr>
                  <pic:blipFill>
                    <a:blip r:embed="rId83"/>
                    <a:srcRect r="671" b="693"/>
                    <a:stretch>
                      <a:fillRect/>
                    </a:stretch>
                  </pic:blipFill>
                  <pic:spPr>
                    <a:xfrm>
                      <a:off x="0" y="0"/>
                      <a:ext cx="4744720" cy="3566160"/>
                    </a:xfrm>
                    <a:prstGeom prst="rect">
                      <a:avLst/>
                    </a:prstGeom>
                    <a:noFill/>
                    <a:ln>
                      <a:noFill/>
                    </a:ln>
                  </pic:spPr>
                </pic:pic>
              </a:graphicData>
            </a:graphic>
          </wp:inline>
        </w:drawing>
      </w:r>
    </w:p>
    <w:p>
      <w:pPr>
        <w:ind w:firstLine="480" w:firstLineChars="200"/>
        <w:rPr>
          <w:rFonts w:hint="eastAsia" w:ascii="宋体" w:hAnsi="宋体" w:eastAsia="宋体" w:cs="宋体"/>
          <w:sz w:val="24"/>
          <w:szCs w:val="24"/>
          <w:lang w:val="en-US" w:eastAsia="zh-CN"/>
        </w:rPr>
      </w:pPr>
      <w:r>
        <w:rPr>
          <w:rFonts w:hint="eastAsia" w:ascii="Noto Sans S Chinese Light" w:hAnsi="Noto Sans S Chinese Light" w:eastAsia="Noto Sans S Chinese Light" w:cs="微软雅黑"/>
          <w:sz w:val="24"/>
          <w:lang w:val="en-US" w:eastAsia="zh-CN"/>
        </w:rPr>
        <w:t>根据项目找到自己要分享的设备，填入共享者的手机号（注意与其注册账号时使用的手机号一致），然后根据需求打开或关闭控制和报警权限，默认都是打开的。打开设备控制的含义是让设备共享者在监控时拥有数据写入（即反控）的权利，反之不能写入；打开报警权限的含义是让共享者有接收该设备报警信息的权利（即共享者会在手机上收到该设备的报警信息），反之则收不到报警信息。</w:t>
      </w:r>
    </w:p>
    <w:p>
      <w:pPr>
        <w:pageBreakBefore w:val="0"/>
        <w:widowControl w:val="0"/>
        <w:numPr>
          <w:ilvl w:val="0"/>
          <w:numId w:val="0"/>
        </w:numPr>
        <w:kinsoku/>
        <w:wordWrap/>
        <w:overflowPunct/>
        <w:topLinePunct w:val="0"/>
        <w:autoSpaceDE/>
        <w:autoSpaceDN/>
        <w:bidi w:val="0"/>
        <w:adjustRightInd/>
        <w:snapToGrid/>
        <w:spacing w:line="120" w:lineRule="auto"/>
        <w:ind w:firstLine="480" w:firstLineChars="200"/>
        <w:textAlignment w:val="auto"/>
        <w:rPr>
          <w:rFonts w:hint="eastAsia" w:ascii="宋体" w:hAnsi="宋体" w:eastAsia="宋体" w:cs="宋体"/>
          <w:sz w:val="24"/>
          <w:szCs w:val="24"/>
          <w:lang w:val="en-US" w:eastAsia="zh-CN"/>
        </w:rPr>
      </w:pPr>
      <w:r>
        <w:rPr>
          <w:rFonts w:hint="eastAsia" w:ascii="Noto Sans S Chinese Light" w:hAnsi="Noto Sans S Chinese Light" w:eastAsia="Noto Sans S Chinese Light" w:cs="微软雅黑"/>
          <w:sz w:val="24"/>
          <w:lang w:val="en-US" w:eastAsia="zh-CN"/>
        </w:rPr>
        <w:t>3，确认无误后点击分享，当提示“分享成功”后，即分享完成。分享成功后，在对方账号（共享者）的设备列表里将出现该设备，见下图：</w:t>
      </w:r>
    </w:p>
    <w:p>
      <w:pPr>
        <w:pageBreakBefore w:val="0"/>
        <w:widowControl w:val="0"/>
        <w:numPr>
          <w:ilvl w:val="0"/>
          <w:numId w:val="0"/>
        </w:numPr>
        <w:kinsoku/>
        <w:wordWrap/>
        <w:overflowPunct/>
        <w:topLinePunct w:val="0"/>
        <w:autoSpaceDE/>
        <w:autoSpaceDN/>
        <w:bidi w:val="0"/>
        <w:adjustRightInd/>
        <w:snapToGrid/>
        <w:spacing w:line="12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drawing>
          <wp:inline distT="0" distB="0" distL="114300" distR="114300">
            <wp:extent cx="5605780" cy="2736215"/>
            <wp:effectExtent l="0" t="0" r="13970" b="6985"/>
            <wp:docPr id="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5"/>
                    <pic:cNvPicPr>
                      <a:picLocks noChangeAspect="1"/>
                    </pic:cNvPicPr>
                  </pic:nvPicPr>
                  <pic:blipFill>
                    <a:blip r:embed="rId84"/>
                    <a:stretch>
                      <a:fillRect/>
                    </a:stretch>
                  </pic:blipFill>
                  <pic:spPr>
                    <a:xfrm>
                      <a:off x="0" y="0"/>
                      <a:ext cx="5605780" cy="27362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120" w:lineRule="auto"/>
        <w:ind w:firstLine="480" w:firstLineChars="200"/>
        <w:textAlignment w:val="auto"/>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4，在监控中心的“其他设备”中可以监控到该设备，见下图，“其他设备”虽在项目列表中，但它不同于常规的项目概念，凡是分享过来的设备都在“其他设备”中。</w:t>
      </w:r>
    </w:p>
    <w:p>
      <w:pPr>
        <w:pageBreakBefore w:val="0"/>
        <w:widowControl w:val="0"/>
        <w:kinsoku/>
        <w:wordWrap/>
        <w:overflowPunct/>
        <w:topLinePunct w:val="0"/>
        <w:autoSpaceDE/>
        <w:autoSpaceDN/>
        <w:bidi w:val="0"/>
        <w:adjustRightInd/>
        <w:snapToGrid/>
        <w:spacing w:line="120" w:lineRule="auto"/>
        <w:jc w:val="center"/>
        <w:textAlignment w:val="auto"/>
        <w:rPr>
          <w:rFonts w:ascii="Noto Sans S Chinese Light" w:hAnsi="Noto Sans S Chinese Light" w:eastAsia="Noto Sans S Chinese Light" w:cs="微软雅黑"/>
          <w:sz w:val="24"/>
        </w:rPr>
      </w:pPr>
      <w:r>
        <w:rPr>
          <w:rFonts w:hint="eastAsia" w:ascii="宋体" w:hAnsi="宋体" w:eastAsia="宋体" w:cs="宋体"/>
          <w:sz w:val="24"/>
          <w:szCs w:val="24"/>
        </w:rPr>
        <w:drawing>
          <wp:inline distT="0" distB="0" distL="114300" distR="114300">
            <wp:extent cx="5863590" cy="2503170"/>
            <wp:effectExtent l="0" t="0" r="3810" b="11430"/>
            <wp:docPr id="9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6"/>
                    <pic:cNvPicPr>
                      <a:picLocks noChangeAspect="1"/>
                    </pic:cNvPicPr>
                  </pic:nvPicPr>
                  <pic:blipFill>
                    <a:blip r:embed="rId85"/>
                    <a:stretch>
                      <a:fillRect/>
                    </a:stretch>
                  </pic:blipFill>
                  <pic:spPr>
                    <a:xfrm>
                      <a:off x="0" y="0"/>
                      <a:ext cx="5863590" cy="2503170"/>
                    </a:xfrm>
                    <a:prstGeom prst="rect">
                      <a:avLst/>
                    </a:prstGeom>
                    <a:noFill/>
                    <a:ln>
                      <a:noFill/>
                    </a:ln>
                  </pic:spPr>
                </pic:pic>
              </a:graphicData>
            </a:graphic>
          </wp:inline>
        </w:drawing>
      </w:r>
    </w:p>
    <w:p>
      <w:pPr>
        <w:pStyle w:val="3"/>
        <w:rPr>
          <w:rFonts w:ascii="Noto Sans S Chinese Light" w:hAnsi="Noto Sans S Chinese Light" w:eastAsia="Noto Sans S Chinese Light" w:cs="微软雅黑"/>
          <w:sz w:val="28"/>
          <w:szCs w:val="28"/>
        </w:rPr>
      </w:pPr>
      <w:bookmarkStart w:id="25" w:name="_Toc5117"/>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7</w:t>
      </w:r>
      <w:r>
        <w:rPr>
          <w:rFonts w:hint="eastAsia" w:ascii="Noto Sans S Chinese Light" w:hAnsi="Noto Sans S Chinese Light" w:eastAsia="Noto Sans S Chinese Light" w:cs="微软雅黑"/>
          <w:sz w:val="28"/>
          <w:szCs w:val="28"/>
        </w:rPr>
        <w:t>触发器管理</w:t>
      </w:r>
      <w:bookmarkEnd w:id="25"/>
    </w:p>
    <w:p>
      <w:r>
        <w:rPr>
          <w:rFonts w:hint="eastAsia"/>
        </w:rPr>
        <w:t xml:space="preserve"> </w:t>
      </w:r>
      <w:r>
        <w:t xml:space="preserve">    </w:t>
      </w:r>
      <w:r>
        <w:rPr>
          <w:rFonts w:hint="eastAsia" w:ascii="Noto Sans S Chinese Light" w:hAnsi="Noto Sans S Chinese Light" w:eastAsia="Noto Sans S Chinese Light" w:cs="微软雅黑"/>
          <w:sz w:val="24"/>
        </w:rPr>
        <w:t>触发器可以根据设备变量的值的状态触发报警推送，设备联动等事件；</w:t>
      </w:r>
    </w:p>
    <w:p>
      <w:pPr>
        <w:ind w:firstLine="420" w:firstLineChars="200"/>
        <w:rPr>
          <w:rFonts w:ascii="Noto Sans S Chinese Light" w:hAnsi="Noto Sans S Chinese Light" w:eastAsia="Noto Sans S Chinese Light" w:cs="微软雅黑"/>
          <w:sz w:val="24"/>
        </w:rPr>
      </w:pPr>
      <w:r>
        <w:drawing>
          <wp:anchor distT="0" distB="0" distL="0" distR="0" simplePos="0" relativeHeight="251674624" behindDoc="1" locked="0" layoutInCell="1" allowOverlap="1">
            <wp:simplePos x="0" y="0"/>
            <wp:positionH relativeFrom="column">
              <wp:posOffset>2209800</wp:posOffset>
            </wp:positionH>
            <wp:positionV relativeFrom="paragraph">
              <wp:posOffset>64770</wp:posOffset>
            </wp:positionV>
            <wp:extent cx="1075690" cy="330200"/>
            <wp:effectExtent l="0" t="0" r="10160" b="12700"/>
            <wp:wrapThrough wrapText="bothSides">
              <wp:wrapPolygon>
                <wp:start x="0" y="0"/>
                <wp:lineTo x="0" y="20603"/>
                <wp:lineTo x="21039" y="20603"/>
                <wp:lineTo x="21039" y="0"/>
                <wp:lineTo x="0" y="0"/>
              </wp:wrapPolygon>
            </wp:wrapThrough>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078047" cy="330829"/>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点击左侧主菜单</w:t>
      </w:r>
      <w:r>
        <w:rPr>
          <w:rFonts w:hint="eastAsia" w:ascii="Noto Sans S Chinese Light" w:hAnsi="Noto Sans S Chinese Light" w:eastAsia="Noto Sans S Chinese Light" w:cs="微软雅黑"/>
          <w:b/>
          <w:bCs/>
          <w:sz w:val="24"/>
        </w:rPr>
        <w:t>“触发器管理”</w:t>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打开触发器管理页面，如下图：</w:t>
      </w:r>
    </w:p>
    <w:p>
      <w:pPr>
        <w:jc w:val="left"/>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87"/>
                    <a:stretch>
                      <a:fillRect/>
                    </a:stretch>
                  </pic:blipFill>
                  <pic:spPr>
                    <a:xfrm>
                      <a:off x="0" y="0"/>
                      <a:ext cx="6254750" cy="3052445"/>
                    </a:xfrm>
                    <a:prstGeom prst="rect">
                      <a:avLst/>
                    </a:prstGeom>
                    <a:noFill/>
                    <a:ln>
                      <a:noFill/>
                    </a:ln>
                  </pic:spPr>
                </pic:pic>
              </a:graphicData>
            </a:graphic>
          </wp:inline>
        </w:drawing>
      </w:r>
    </w:p>
    <w:p>
      <w:pPr>
        <w:jc w:val="left"/>
        <w:rPr>
          <w:rFonts w:ascii="Noto Sans S Chinese Light" w:hAnsi="Noto Sans S Chinese Light" w:eastAsia="Noto Sans S Chinese Light" w:cs="微软雅黑"/>
          <w:sz w:val="24"/>
        </w:rPr>
      </w:pPr>
      <w:r>
        <w:drawing>
          <wp:anchor distT="0" distB="0" distL="0" distR="0" simplePos="0" relativeHeight="251675648" behindDoc="1" locked="0" layoutInCell="1" allowOverlap="1">
            <wp:simplePos x="0" y="0"/>
            <wp:positionH relativeFrom="column">
              <wp:posOffset>3598545</wp:posOffset>
            </wp:positionH>
            <wp:positionV relativeFrom="paragraph">
              <wp:posOffset>80645</wp:posOffset>
            </wp:positionV>
            <wp:extent cx="964565" cy="349250"/>
            <wp:effectExtent l="0" t="0" r="6985" b="12700"/>
            <wp:wrapThrough wrapText="bothSides">
              <wp:wrapPolygon>
                <wp:start x="0" y="0"/>
                <wp:lineTo x="0" y="20697"/>
                <wp:lineTo x="21330" y="20697"/>
                <wp:lineTo x="21330" y="0"/>
                <wp:lineTo x="0" y="0"/>
              </wp:wrapPolygon>
            </wp:wrapThrough>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964565" cy="34925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rPr>
        <w:t>添加触发器</w:t>
      </w:r>
      <w:r>
        <w:rPr>
          <w:rFonts w:hint="eastAsia" w:ascii="Noto Sans S Chinese Light" w:hAnsi="Noto Sans S Chinese Light" w:eastAsia="Noto Sans S Chinese Light" w:cs="微软雅黑"/>
          <w:sz w:val="24"/>
        </w:rPr>
        <w:t xml:space="preserve"> 点击该页面中上部的</w:t>
      </w:r>
      <w:r>
        <w:rPr>
          <w:rFonts w:hint="eastAsia" w:ascii="Noto Sans S Chinese Light" w:hAnsi="Noto Sans S Chinese Light" w:eastAsia="Noto Sans S Chinese Light" w:cs="微软雅黑"/>
          <w:b/>
          <w:bCs/>
          <w:sz w:val="24"/>
        </w:rPr>
        <w:t>“添加触发器”</w:t>
      </w:r>
      <w:r>
        <w:t xml:space="preserve">  </w:t>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打开触发器分享对话框，如下图：</w:t>
      </w:r>
    </w:p>
    <w:p>
      <w:pPr>
        <w:jc w:val="left"/>
        <w:rPr>
          <w:rFonts w:ascii="Noto Sans S Chinese Light" w:hAnsi="Noto Sans S Chinese Light" w:eastAsia="Noto Sans S Chinese Light" w:cs="微软雅黑"/>
          <w:sz w:val="24"/>
        </w:rPr>
      </w:pPr>
      <w:r>
        <w:drawing>
          <wp:inline distT="0" distB="0" distL="114300" distR="114300">
            <wp:extent cx="6261100" cy="2357755"/>
            <wp:effectExtent l="0" t="0" r="6350" b="4445"/>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89"/>
                    <a:stretch>
                      <a:fillRect/>
                    </a:stretch>
                  </pic:blipFill>
                  <pic:spPr>
                    <a:xfrm>
                      <a:off x="0" y="0"/>
                      <a:ext cx="6261100" cy="2357755"/>
                    </a:xfrm>
                    <a:prstGeom prst="rect">
                      <a:avLst/>
                    </a:prstGeom>
                    <a:noFill/>
                    <a:ln>
                      <a:noFill/>
                    </a:ln>
                  </pic:spPr>
                </pic:pic>
              </a:graphicData>
            </a:graphic>
          </wp:inline>
        </w:drawing>
      </w:r>
    </w:p>
    <w:p>
      <w:pPr>
        <w:ind w:firstLine="480"/>
        <w:jc w:val="left"/>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设备</w:t>
      </w:r>
      <w:r>
        <w:rPr>
          <w:rFonts w:hint="eastAsia" w:ascii="Noto Sans S Chinese Light" w:hAnsi="Noto Sans S Chinese Light" w:eastAsia="Noto Sans S Chinese Light" w:cs="微软雅黑"/>
          <w:b/>
          <w:bCs/>
          <w:sz w:val="24"/>
        </w:rPr>
        <w:t>选择</w:t>
      </w:r>
      <w:r>
        <w:rPr>
          <w:rFonts w:hint="eastAsia"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lang w:val="en-US" w:eastAsia="zh-CN"/>
        </w:rPr>
        <w:t>选择需要触发器功能的对应的项目和设备</w:t>
      </w:r>
    </w:p>
    <w:p>
      <w:pPr>
        <w:ind w:firstLine="480"/>
        <w:jc w:val="left"/>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rPr>
        <w:t>条件</w:t>
      </w:r>
      <w:r>
        <w:rPr>
          <w:rFonts w:hint="eastAsia" w:ascii="Noto Sans S Chinese Light" w:hAnsi="Noto Sans S Chinese Light" w:eastAsia="Noto Sans S Chinese Light" w:cs="微软雅黑"/>
          <w:b/>
          <w:bCs/>
          <w:sz w:val="24"/>
          <w:lang w:val="en-US" w:eastAsia="zh-CN"/>
        </w:rPr>
        <w:t>设置</w:t>
      </w:r>
      <w:r>
        <w:rPr>
          <w:rFonts w:hint="eastAsia"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lang w:val="en-US" w:eastAsia="zh-CN"/>
        </w:rPr>
        <w:t>触发类型分为数据触发和上下线触发，数据触发时，选定的数据点地址的数值</w:t>
      </w:r>
      <w:r>
        <w:rPr>
          <w:rFonts w:hint="eastAsia" w:ascii="Noto Sans S Chinese Light" w:hAnsi="Noto Sans S Chinese Light" w:eastAsia="Noto Sans S Chinese Light" w:cs="微软雅黑"/>
          <w:sz w:val="24"/>
        </w:rPr>
        <w:t>等于某一值，大于某一值，小于某一值时，根据实际情况选择</w:t>
      </w:r>
      <w:r>
        <w:rPr>
          <w:rFonts w:hint="eastAsia" w:ascii="Noto Sans S Chinese Light" w:hAnsi="Noto Sans S Chinese Light" w:eastAsia="Noto Sans S Chinese Light" w:cs="微软雅黑"/>
          <w:sz w:val="24"/>
          <w:lang w:val="en-US" w:eastAsia="zh-CN"/>
        </w:rPr>
        <w:t>相应的触发条件，若触发条件相同时，可以同时选择多个变量点</w:t>
      </w:r>
      <w:r>
        <w:rPr>
          <w:rFonts w:hint="eastAsia"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上下线触发，指的是只有当IoT-Box上下线的时候触发报警。</w:t>
      </w:r>
    </w:p>
    <w:p>
      <w:pPr>
        <w:jc w:val="left"/>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持续时间指的是当数值在满足触发条件设定的时间后才会推送报警信息，否则不推送，0为立即推送。</w:t>
      </w:r>
    </w:p>
    <w:p>
      <w:pPr>
        <w:ind w:firstLine="48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功能开关 </w:t>
      </w:r>
      <w:r>
        <w:rPr>
          <w:rFonts w:ascii="Noto Sans S Chinese Light" w:hAnsi="Noto Sans S Chinese Light" w:eastAsia="Noto Sans S Chinese Light" w:cs="微软雅黑"/>
          <w:b/>
          <w:bCs/>
          <w:sz w:val="24"/>
        </w:rPr>
        <w:t xml:space="preserve"> </w:t>
      </w:r>
      <w:r>
        <w:rPr>
          <w:rFonts w:hint="eastAsia" w:ascii="Noto Sans S Chinese Light" w:hAnsi="Noto Sans S Chinese Light" w:eastAsia="Noto Sans S Chinese Light" w:cs="微软雅黑"/>
          <w:sz w:val="24"/>
        </w:rPr>
        <w:t>当触发条件达成时所要执行的动作，可以微信推送报警消息，也可以联动设备动作，报警推送使能时会推送消息，恢复报警使能时，当触发条件解除时也会推送消息，设备联动使能时，可以添加联动动作；</w:t>
      </w:r>
    </w:p>
    <w:p>
      <w:pPr>
        <w:ind w:firstLine="480"/>
        <w:jc w:val="left"/>
        <w:rPr>
          <w:rFonts w:hint="default" w:ascii="Noto Sans S Chinese Light" w:hAnsi="Noto Sans S Chinese Light" w:eastAsia="Noto Sans S Chinese Light" w:cs="微软雅黑"/>
          <w:sz w:val="24"/>
          <w:lang w:val="en-US" w:eastAsia="zh-CN"/>
        </w:rPr>
      </w:pPr>
      <w:r>
        <w:drawing>
          <wp:anchor distT="0" distB="0" distL="114300" distR="114300" simplePos="0" relativeHeight="251664384" behindDoc="1" locked="0" layoutInCell="1" allowOverlap="1">
            <wp:simplePos x="0" y="0"/>
            <wp:positionH relativeFrom="column">
              <wp:posOffset>3147060</wp:posOffset>
            </wp:positionH>
            <wp:positionV relativeFrom="paragraph">
              <wp:posOffset>859790</wp:posOffset>
            </wp:positionV>
            <wp:extent cx="3093720" cy="2823845"/>
            <wp:effectExtent l="0" t="0" r="11430" b="14605"/>
            <wp:wrapTight wrapText="bothSides">
              <wp:wrapPolygon>
                <wp:start x="0" y="0"/>
                <wp:lineTo x="0" y="21420"/>
                <wp:lineTo x="21414" y="21420"/>
                <wp:lineTo x="21414" y="0"/>
                <wp:lineTo x="0" y="0"/>
              </wp:wrapPolygon>
            </wp:wrapTight>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093720" cy="2823845"/>
                    </a:xfrm>
                    <a:prstGeom prst="rect">
                      <a:avLst/>
                    </a:prstGeom>
                    <a:noFill/>
                    <a:ln>
                      <a:noFill/>
                    </a:ln>
                  </pic:spPr>
                </pic:pic>
              </a:graphicData>
            </a:graphic>
          </wp:anchor>
        </w:drawing>
      </w:r>
      <w:r>
        <w:rPr>
          <w:rFonts w:hint="eastAsia" w:ascii="Noto Sans S Chinese Light" w:hAnsi="Noto Sans S Chinese Light" w:eastAsia="Noto Sans S Chinese Light" w:cs="微软雅黑"/>
          <w:b/>
          <w:bCs/>
          <w:sz w:val="24"/>
        </w:rPr>
        <w:t xml:space="preserve">设备联动 </w:t>
      </w:r>
      <w:r>
        <w:rPr>
          <w:rFonts w:hint="eastAsia" w:ascii="Noto Sans S Chinese Light" w:hAnsi="Noto Sans S Chinese Light" w:eastAsia="Noto Sans S Chinese Light" w:cs="微软雅黑"/>
          <w:sz w:val="24"/>
        </w:rPr>
        <w:t>当设备联动使能时，可以添加联动动作，联动对象可以是I</w:t>
      </w:r>
      <w:r>
        <w:rPr>
          <w:rFonts w:ascii="Noto Sans S Chinese Light" w:hAnsi="Noto Sans S Chinese Light" w:eastAsia="Noto Sans S Chinese Light" w:cs="微软雅黑"/>
          <w:sz w:val="24"/>
        </w:rPr>
        <w:t>oT-Bo</w:t>
      </w:r>
      <w:r>
        <w:rPr>
          <w:rFonts w:hint="eastAsia" w:ascii="Noto Sans S Chinese Light" w:hAnsi="Noto Sans S Chinese Light" w:eastAsia="Noto Sans S Chinese Light" w:cs="微软雅黑"/>
          <w:sz w:val="24"/>
        </w:rPr>
        <w:t>x自身的其它变量，也可以是一个项目下的其它设备的变量，使用时先选择要联动的设备及变量，再设置写入值，如图：</w:t>
      </w:r>
    </w:p>
    <w:p>
      <w:pPr>
        <w:jc w:val="center"/>
        <w:rPr>
          <w:rFonts w:ascii="Noto Sans S Chinese Light" w:hAnsi="Noto Sans S Chinese Light" w:eastAsia="Noto Sans S Chinese Light" w:cs="微软雅黑"/>
          <w:b/>
          <w:bCs/>
          <w:sz w:val="24"/>
        </w:rPr>
      </w:pPr>
    </w:p>
    <w:p>
      <w:pPr>
        <w:jc w:val="center"/>
        <w:rPr>
          <w:rFonts w:ascii="Noto Sans S Chinese Light" w:hAnsi="Noto Sans S Chinese Light" w:eastAsia="Noto Sans S Chinese Light" w:cs="微软雅黑"/>
          <w:b/>
          <w:bCs/>
          <w:sz w:val="24"/>
        </w:rPr>
      </w:pPr>
    </w:p>
    <w:p>
      <w:pPr>
        <w:jc w:val="center"/>
        <w:rPr>
          <w:rFonts w:ascii="Noto Sans S Chinese Light" w:hAnsi="Noto Sans S Chinese Light" w:eastAsia="Noto Sans S Chinese Light" w:cs="微软雅黑"/>
          <w:b/>
          <w:bCs/>
          <w:sz w:val="24"/>
        </w:rPr>
      </w:pPr>
    </w:p>
    <w:p>
      <w:pPr>
        <w:jc w:val="center"/>
        <w:rPr>
          <w:rFonts w:ascii="Noto Sans S Chinese Light" w:hAnsi="Noto Sans S Chinese Light" w:eastAsia="Noto Sans S Chinese Light" w:cs="微软雅黑"/>
          <w:b/>
          <w:bCs/>
          <w:sz w:val="24"/>
        </w:rPr>
      </w:pPr>
    </w:p>
    <w:p>
      <w:pPr>
        <w:jc w:val="center"/>
        <w:rPr>
          <w:rFonts w:ascii="Noto Sans S Chinese Light" w:hAnsi="Noto Sans S Chinese Light" w:eastAsia="Noto Sans S Chinese Light" w:cs="微软雅黑"/>
          <w:b/>
          <w:bCs/>
          <w:sz w:val="24"/>
        </w:rPr>
      </w:pPr>
    </w:p>
    <w:p>
      <w:pPr>
        <w:jc w:val="both"/>
        <w:rPr>
          <w:rFonts w:ascii="Noto Sans S Chinese Light" w:hAnsi="Noto Sans S Chinese Light" w:eastAsia="Noto Sans S Chinese Light" w:cs="微软雅黑"/>
          <w:b/>
          <w:bCs/>
          <w:sz w:val="24"/>
        </w:rPr>
      </w:pPr>
    </w:p>
    <w:p>
      <w:pPr>
        <w:pStyle w:val="3"/>
        <w:rPr>
          <w:rFonts w:ascii="Noto Sans S Chinese Light" w:hAnsi="Noto Sans S Chinese Light" w:eastAsia="Noto Sans S Chinese Light" w:cs="微软雅黑"/>
          <w:sz w:val="28"/>
          <w:szCs w:val="28"/>
        </w:rPr>
      </w:pPr>
      <w:bookmarkStart w:id="26" w:name="_Toc5108"/>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8</w:t>
      </w:r>
      <w:r>
        <w:rPr>
          <w:rFonts w:hint="eastAsia" w:ascii="Noto Sans S Chinese Light" w:hAnsi="Noto Sans S Chinese Light" w:eastAsia="Noto Sans S Chinese Light" w:cs="微软雅黑"/>
          <w:sz w:val="28"/>
          <w:szCs w:val="28"/>
        </w:rPr>
        <w:t>组态管理</w:t>
      </w:r>
      <w:bookmarkEnd w:id="26"/>
    </w:p>
    <w:p>
      <w:pPr>
        <w:ind w:firstLine="44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云控物联平台支持开发者自行开发组态工程，支持一个组态多个页面展示，或都一个I</w:t>
      </w:r>
      <w:r>
        <w:rPr>
          <w:rFonts w:ascii="Noto Sans S Chinese Light" w:hAnsi="Noto Sans S Chinese Light" w:eastAsia="Noto Sans S Chinese Light" w:cs="微软雅黑"/>
          <w:sz w:val="24"/>
        </w:rPr>
        <w:t>oT-B</w:t>
      </w:r>
      <w:r>
        <w:rPr>
          <w:rFonts w:hint="eastAsia" w:ascii="Noto Sans S Chinese Light" w:hAnsi="Noto Sans S Chinese Light" w:eastAsia="Noto Sans S Chinese Light" w:cs="微软雅黑"/>
          <w:sz w:val="24"/>
        </w:rPr>
        <w:t>ox的数据分多个组态展示，开发出的组态画面支持电脑端与移动端的自适应。</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点击左侧主菜单</w:t>
      </w:r>
      <w:r>
        <w:rPr>
          <w:rFonts w:hint="eastAsia" w:ascii="Noto Sans S Chinese Light" w:hAnsi="Noto Sans S Chinese Light" w:eastAsia="Noto Sans S Chinese Light" w:cs="微软雅黑"/>
          <w:b/>
          <w:bCs/>
          <w:sz w:val="24"/>
        </w:rPr>
        <w:t>“组态管理”</w:t>
      </w:r>
      <w:r>
        <w:drawing>
          <wp:anchor distT="0" distB="0" distL="0" distR="0" simplePos="0" relativeHeight="251676672" behindDoc="1" locked="0" layoutInCell="1" allowOverlap="1">
            <wp:simplePos x="0" y="0"/>
            <wp:positionH relativeFrom="column">
              <wp:posOffset>2286000</wp:posOffset>
            </wp:positionH>
            <wp:positionV relativeFrom="paragraph">
              <wp:posOffset>19685</wp:posOffset>
            </wp:positionV>
            <wp:extent cx="1054100" cy="279400"/>
            <wp:effectExtent l="0" t="0" r="0" b="6350"/>
            <wp:wrapThrough wrapText="bothSides">
              <wp:wrapPolygon>
                <wp:start x="0" y="0"/>
                <wp:lineTo x="0" y="19931"/>
                <wp:lineTo x="21080" y="19931"/>
                <wp:lineTo x="21080" y="0"/>
                <wp:lineTo x="0" y="0"/>
              </wp:wrapPolygon>
            </wp:wrapThrough>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054100" cy="27940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打开组态管理页面，如下图：</w:t>
      </w:r>
    </w:p>
    <w:p>
      <w:pPr>
        <w:rPr>
          <w:rFonts w:ascii="Noto Sans S Chinese Light" w:hAnsi="Noto Sans S Chinese Light" w:eastAsia="Noto Sans S Chinese Light" w:cs="微软雅黑"/>
          <w:sz w:val="24"/>
        </w:rPr>
      </w:pPr>
      <w:r>
        <w:drawing>
          <wp:inline distT="0" distB="0" distL="114300" distR="114300">
            <wp:extent cx="6121400" cy="2987675"/>
            <wp:effectExtent l="0" t="0" r="12700" b="317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92"/>
                    <a:stretch>
                      <a:fillRect/>
                    </a:stretch>
                  </pic:blipFill>
                  <pic:spPr>
                    <a:xfrm>
                      <a:off x="0" y="0"/>
                      <a:ext cx="6121400" cy="2987675"/>
                    </a:xfrm>
                    <a:prstGeom prst="rect">
                      <a:avLst/>
                    </a:prstGeom>
                    <a:noFill/>
                    <a:ln>
                      <a:noFill/>
                    </a:ln>
                  </pic:spPr>
                </pic:pic>
              </a:graphicData>
            </a:graphic>
          </wp:inline>
        </w:drawing>
      </w:r>
    </w:p>
    <w:p>
      <w:pPr>
        <w:pStyle w:val="4"/>
        <w:ind w:firstLine="240" w:firstLineChars="100"/>
        <w:rPr>
          <w:rFonts w:ascii="Noto Sans S Chinese Light" w:hAnsi="Noto Sans S Chinese Light" w:eastAsia="Noto Sans S Chinese Light" w:cs="微软雅黑"/>
          <w:sz w:val="24"/>
          <w:szCs w:val="24"/>
        </w:rPr>
      </w:pPr>
      <w:bookmarkStart w:id="27" w:name="_Toc9597"/>
      <w:r>
        <w:rPr>
          <w:rFonts w:hint="eastAsia" w:ascii="Noto Sans S Chinese Light" w:hAnsi="Noto Sans S Chinese Light" w:eastAsia="Noto Sans S Chinese Light" w:cs="微软雅黑"/>
          <w:sz w:val="24"/>
          <w:szCs w:val="24"/>
          <w:lang w:eastAsia="zh-CN"/>
        </w:rPr>
        <w:t>2</w:t>
      </w:r>
      <w:r>
        <w:rPr>
          <w:rFonts w:ascii="Noto Sans S Chinese Light" w:hAnsi="Noto Sans S Chinese Light" w:eastAsia="Noto Sans S Chinese Light" w:cs="微软雅黑"/>
          <w:sz w:val="24"/>
          <w:szCs w:val="24"/>
        </w:rPr>
        <w:t>.</w:t>
      </w:r>
      <w:r>
        <w:rPr>
          <w:rFonts w:hint="eastAsia" w:ascii="Noto Sans S Chinese Light" w:hAnsi="Noto Sans S Chinese Light" w:eastAsia="Noto Sans S Chinese Light" w:cs="微软雅黑"/>
          <w:sz w:val="24"/>
          <w:szCs w:val="24"/>
          <w:lang w:val="en-US" w:eastAsia="zh-CN"/>
        </w:rPr>
        <w:t>8</w:t>
      </w:r>
      <w:r>
        <w:rPr>
          <w:rFonts w:ascii="Noto Sans S Chinese Light" w:hAnsi="Noto Sans S Chinese Light" w:eastAsia="Noto Sans S Chinese Light" w:cs="微软雅黑"/>
          <w:sz w:val="24"/>
          <w:szCs w:val="24"/>
        </w:rPr>
        <w:t>.1</w:t>
      </w:r>
      <w:r>
        <w:rPr>
          <w:rFonts w:hint="eastAsia" w:ascii="Noto Sans S Chinese Light" w:hAnsi="Noto Sans S Chinese Light" w:eastAsia="Noto Sans S Chinese Light" w:cs="微软雅黑"/>
          <w:sz w:val="24"/>
        </w:rPr>
        <w:t>添加新组态</w:t>
      </w:r>
      <w:bookmarkEnd w:id="27"/>
    </w:p>
    <w:p>
      <w:pPr>
        <w:ind w:firstLine="440"/>
        <w:rPr>
          <w:rFonts w:ascii="Noto Sans S Chinese Light" w:hAnsi="Noto Sans S Chinese Light" w:eastAsia="Noto Sans S Chinese Light" w:cs="微软雅黑"/>
          <w:sz w:val="24"/>
        </w:rPr>
      </w:pPr>
      <w:r>
        <w:drawing>
          <wp:anchor distT="0" distB="0" distL="114300" distR="114300" simplePos="0" relativeHeight="251677696" behindDoc="0" locked="0" layoutInCell="1" allowOverlap="1">
            <wp:simplePos x="0" y="0"/>
            <wp:positionH relativeFrom="column">
              <wp:posOffset>2959100</wp:posOffset>
            </wp:positionH>
            <wp:positionV relativeFrom="paragraph">
              <wp:posOffset>443865</wp:posOffset>
            </wp:positionV>
            <wp:extent cx="3086100" cy="2895600"/>
            <wp:effectExtent l="0" t="0" r="0" b="0"/>
            <wp:wrapSquare wrapText="bothSides"/>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93"/>
                    <a:stretch>
                      <a:fillRect/>
                    </a:stretch>
                  </pic:blipFill>
                  <pic:spPr>
                    <a:xfrm>
                      <a:off x="0" y="0"/>
                      <a:ext cx="3086100" cy="2895600"/>
                    </a:xfrm>
                    <a:prstGeom prst="rect">
                      <a:avLst/>
                    </a:prstGeom>
                    <a:noFill/>
                    <a:ln>
                      <a:noFill/>
                    </a:ln>
                  </pic:spPr>
                </pic:pic>
              </a:graphicData>
            </a:graphic>
          </wp:anchor>
        </w:drawing>
      </w:r>
      <w:r>
        <w:drawing>
          <wp:anchor distT="0" distB="0" distL="0" distR="0" simplePos="0" relativeHeight="251672576" behindDoc="0" locked="0" layoutInCell="1" allowOverlap="1">
            <wp:simplePos x="0" y="0"/>
            <wp:positionH relativeFrom="column">
              <wp:posOffset>3620135</wp:posOffset>
            </wp:positionH>
            <wp:positionV relativeFrom="paragraph">
              <wp:posOffset>36195</wp:posOffset>
            </wp:positionV>
            <wp:extent cx="914400" cy="361950"/>
            <wp:effectExtent l="0" t="0" r="0" b="0"/>
            <wp:wrapNone/>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914400" cy="361950"/>
                    </a:xfrm>
                    <a:prstGeom prst="rect">
                      <a:avLst/>
                    </a:prstGeom>
                    <a:noFill/>
                    <a:ln>
                      <a:noFill/>
                    </a:ln>
                  </pic:spPr>
                </pic:pic>
              </a:graphicData>
            </a:graphic>
          </wp:anchor>
        </w:drawing>
      </w:r>
      <w:r>
        <w:rPr>
          <w:rFonts w:hint="eastAsia" w:ascii="Noto Sans S Chinese Light" w:hAnsi="Noto Sans S Chinese Light" w:eastAsia="Noto Sans S Chinese Light" w:cs="微软雅黑"/>
          <w:b/>
          <w:bCs/>
          <w:sz w:val="24"/>
        </w:rPr>
        <w:t>添加新组态</w:t>
      </w:r>
      <w:r>
        <w:rPr>
          <w:rFonts w:hint="eastAsia" w:ascii="Noto Sans S Chinese Light" w:hAnsi="Noto Sans S Chinese Light" w:eastAsia="Noto Sans S Chinese Light" w:cs="微软雅黑"/>
          <w:sz w:val="24"/>
        </w:rPr>
        <w:t xml:space="preserve"> 点击该页面中上部的</w:t>
      </w:r>
      <w:r>
        <w:rPr>
          <w:rFonts w:hint="eastAsia" w:ascii="Noto Sans S Chinese Light" w:hAnsi="Noto Sans S Chinese Light" w:eastAsia="Noto Sans S Chinese Light" w:cs="微软雅黑"/>
          <w:b/>
          <w:bCs/>
          <w:sz w:val="24"/>
        </w:rPr>
        <w:t xml:space="preserve"> “添加新组态”</w:t>
      </w:r>
      <w:r>
        <w:t xml:space="preserve">  </w:t>
      </w:r>
      <w:r>
        <w:rPr>
          <w:rFonts w:hint="eastAsia"/>
          <w:lang w:val="en-US" w:eastAsia="zh-CN"/>
        </w:rPr>
        <w:t xml:space="preserve">            </w:t>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打开添加新组态对话框，如图：</w:t>
      </w:r>
    </w:p>
    <w:p>
      <w:pPr>
        <w:ind w:firstLine="480" w:firstLineChars="200"/>
        <w:jc w:val="left"/>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选择组态需要连接设备的项目，连接变量时可以选择该项目下的所有设备的变量，不支持跨项目选择设备变量，所以如果一个组态工程需要连接多个设备的变量，需要将这几个设备放到一个项目里，给组态命名，</w:t>
      </w:r>
      <w:r>
        <w:rPr>
          <w:rFonts w:hint="eastAsia" w:ascii="Noto Sans S Chinese Light" w:hAnsi="Noto Sans S Chinese Light" w:eastAsia="Noto Sans S Chinese Light" w:cs="微软雅黑"/>
          <w:sz w:val="24"/>
          <w:lang w:val="en-US" w:eastAsia="zh-CN"/>
        </w:rPr>
        <w:t>并选择需要的显示终端，</w:t>
      </w:r>
      <w:r>
        <w:rPr>
          <w:rFonts w:hint="eastAsia" w:ascii="Noto Sans S Chinese Light" w:hAnsi="Noto Sans S Chinese Light" w:eastAsia="Noto Sans S Chinese Light" w:cs="微软雅黑"/>
          <w:sz w:val="24"/>
        </w:rPr>
        <w:t>点击确认按钮完成添加，如下图：</w:t>
      </w:r>
    </w:p>
    <w:p>
      <w:pPr>
        <w:jc w:val="left"/>
        <w:rPr>
          <w:rFonts w:ascii="Noto Sans S Chinese Light" w:hAnsi="Noto Sans S Chinese Light" w:eastAsia="Noto Sans S Chinese Light" w:cs="微软雅黑"/>
          <w:sz w:val="24"/>
        </w:rPr>
      </w:pPr>
      <w:r>
        <w:drawing>
          <wp:inline distT="0" distB="0" distL="0" distR="0">
            <wp:extent cx="6263640" cy="401955"/>
            <wp:effectExtent l="0" t="0" r="3810" b="1714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6263640" cy="401955"/>
                    </a:xfrm>
                    <a:prstGeom prst="rect">
                      <a:avLst/>
                    </a:prstGeom>
                    <a:noFill/>
                    <a:ln>
                      <a:noFill/>
                    </a:ln>
                  </pic:spPr>
                </pic:pic>
              </a:graphicData>
            </a:graphic>
          </wp:inline>
        </w:drawing>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按钮，打开组态编辑器，如下图：</w:t>
      </w:r>
    </w:p>
    <w:p>
      <w:pPr>
        <w:jc w:val="left"/>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1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2"/>
                    <pic:cNvPicPr>
                      <a:picLocks noChangeAspect="1"/>
                    </pic:cNvPicPr>
                  </pic:nvPicPr>
                  <pic:blipFill>
                    <a:blip r:embed="rId96"/>
                    <a:stretch>
                      <a:fillRect/>
                    </a:stretch>
                  </pic:blipFill>
                  <pic:spPr>
                    <a:xfrm>
                      <a:off x="0" y="0"/>
                      <a:ext cx="6254750" cy="3052445"/>
                    </a:xfrm>
                    <a:prstGeom prst="rect">
                      <a:avLst/>
                    </a:prstGeom>
                    <a:noFill/>
                    <a:ln>
                      <a:noFill/>
                    </a:ln>
                  </pic:spPr>
                </pic:pic>
              </a:graphicData>
            </a:graphic>
          </wp:inline>
        </w:drawing>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“全屏编辑”</w:t>
      </w:r>
      <w:r>
        <w:drawing>
          <wp:anchor distT="0" distB="0" distL="0" distR="0" simplePos="0" relativeHeight="251678720" behindDoc="1" locked="0" layoutInCell="1" allowOverlap="1">
            <wp:simplePos x="0" y="0"/>
            <wp:positionH relativeFrom="column">
              <wp:posOffset>1524000</wp:posOffset>
            </wp:positionH>
            <wp:positionV relativeFrom="paragraph">
              <wp:posOffset>71120</wp:posOffset>
            </wp:positionV>
            <wp:extent cx="844550" cy="381000"/>
            <wp:effectExtent l="0" t="0" r="12700" b="0"/>
            <wp:wrapThrough wrapText="bothSides">
              <wp:wrapPolygon>
                <wp:start x="0" y="0"/>
                <wp:lineTo x="0" y="20520"/>
                <wp:lineTo x="20950" y="20520"/>
                <wp:lineTo x="20950" y="0"/>
                <wp:lineTo x="0" y="0"/>
              </wp:wrapPolygon>
            </wp:wrapThrough>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844550" cy="38100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按钮，将组态编辑器布满电脑全屏，由于组态时需要较大的空间显示图纸，建议用1</w:t>
      </w:r>
      <w:r>
        <w:rPr>
          <w:rFonts w:ascii="Noto Sans S Chinese Light" w:hAnsi="Noto Sans S Chinese Light" w:eastAsia="Noto Sans S Chinese Light" w:cs="微软雅黑"/>
          <w:sz w:val="24"/>
        </w:rPr>
        <w:t>920</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1080</w:t>
      </w:r>
      <w:r>
        <w:rPr>
          <w:rFonts w:hint="eastAsia" w:ascii="Noto Sans S Chinese Light" w:hAnsi="Noto Sans S Chinese Light" w:eastAsia="Noto Sans S Chinese Light" w:cs="微软雅黑"/>
          <w:sz w:val="24"/>
        </w:rPr>
        <w:t>以上的高清屏开发组态，如下图：</w:t>
      </w:r>
    </w:p>
    <w:p>
      <w:pPr>
        <w:jc w:val="left"/>
      </w:pPr>
      <w:r>
        <w:drawing>
          <wp:inline distT="0" distB="0" distL="114300" distR="114300">
            <wp:extent cx="6254750" cy="3052445"/>
            <wp:effectExtent l="0" t="0" r="12700" b="14605"/>
            <wp:docPr id="1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3"/>
                    <pic:cNvPicPr>
                      <a:picLocks noChangeAspect="1"/>
                    </pic:cNvPicPr>
                  </pic:nvPicPr>
                  <pic:blipFill>
                    <a:blip r:embed="rId96"/>
                    <a:stretch>
                      <a:fillRect/>
                    </a:stretch>
                  </pic:blipFill>
                  <pic:spPr>
                    <a:xfrm>
                      <a:off x="0" y="0"/>
                      <a:ext cx="6254750" cy="3052445"/>
                    </a:xfrm>
                    <a:prstGeom prst="rect">
                      <a:avLst/>
                    </a:prstGeom>
                    <a:noFill/>
                    <a:ln>
                      <a:noFill/>
                    </a:ln>
                  </pic:spPr>
                </pic:pic>
              </a:graphicData>
            </a:graphic>
          </wp:inline>
        </w:drawing>
      </w:r>
    </w:p>
    <w:p>
      <w:pPr>
        <w:jc w:val="left"/>
        <w:rPr>
          <w:rFonts w:hint="default" w:eastAsia="宋体"/>
          <w:lang w:val="en-US" w:eastAsia="zh-CN"/>
        </w:rPr>
      </w:pPr>
      <w:r>
        <w:rPr>
          <w:rFonts w:hint="eastAsia"/>
          <w:lang w:val="en-US" w:eastAsia="zh-CN"/>
        </w:rPr>
        <w:t xml:space="preserve">   </w:t>
      </w:r>
    </w:p>
    <w:p>
      <w:pPr>
        <w:pStyle w:val="4"/>
        <w:ind w:firstLine="240" w:firstLineChars="100"/>
        <w:rPr>
          <w:rFonts w:ascii="Noto Sans S Chinese Light" w:hAnsi="Noto Sans S Chinese Light" w:eastAsia="Noto Sans S Chinese Light" w:cs="微软雅黑"/>
          <w:sz w:val="24"/>
        </w:rPr>
      </w:pPr>
      <w:bookmarkStart w:id="28" w:name="_Toc7812"/>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8</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 xml:space="preserve"> 组态图纸</w:t>
      </w:r>
      <w:bookmarkEnd w:id="28"/>
    </w:p>
    <w:p>
      <w:pPr>
        <w:ind w:firstLine="420" w:firstLineChars="200"/>
        <w:jc w:val="left"/>
        <w:rPr>
          <w:rFonts w:ascii="Noto Sans S Chinese Light" w:hAnsi="Noto Sans S Chinese Light" w:eastAsia="Noto Sans S Chinese Light" w:cs="微软雅黑"/>
          <w:sz w:val="24"/>
        </w:rPr>
      </w:pPr>
      <w:r>
        <w:drawing>
          <wp:anchor distT="0" distB="0" distL="114300" distR="114300" simplePos="0" relativeHeight="251661312" behindDoc="1" locked="0" layoutInCell="1" allowOverlap="1">
            <wp:simplePos x="0" y="0"/>
            <wp:positionH relativeFrom="column">
              <wp:posOffset>2846705</wp:posOffset>
            </wp:positionH>
            <wp:positionV relativeFrom="paragraph">
              <wp:posOffset>76200</wp:posOffset>
            </wp:positionV>
            <wp:extent cx="3349625" cy="1809750"/>
            <wp:effectExtent l="0" t="0" r="3175" b="0"/>
            <wp:wrapTight wrapText="bothSides">
              <wp:wrapPolygon>
                <wp:start x="0" y="0"/>
                <wp:lineTo x="0" y="21373"/>
                <wp:lineTo x="21498" y="21373"/>
                <wp:lineTo x="21498" y="0"/>
                <wp:lineTo x="0" y="0"/>
              </wp:wrapPolygon>
            </wp:wrapTight>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98">
                      <a:extLst>
                        <a:ext uri="{28A0092B-C50C-407E-A947-70E740481C1C}">
                          <a14:useLocalDpi xmlns:a14="http://schemas.microsoft.com/office/drawing/2010/main" val="0"/>
                        </a:ext>
                      </a:extLst>
                    </a:blip>
                    <a:srcRect b="8235"/>
                    <a:stretch>
                      <a:fillRect/>
                    </a:stretch>
                  </pic:blipFill>
                  <pic:spPr>
                    <a:xfrm>
                      <a:off x="0" y="0"/>
                      <a:ext cx="3349625" cy="180975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新建的组态，系统默认一张图纸，如需要添加多张图纸，可以点击图纸选项卡中的+号按钮，如右图：</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“修改信息”</w:t>
      </w:r>
      <w:r>
        <w:rPr>
          <w:rFonts w:hint="eastAsia" w:ascii="Noto Sans S Chinese Light" w:hAnsi="Noto Sans S Chinese Light" w:eastAsia="Noto Sans S Chinese Light" w:cs="微软雅黑"/>
          <w:sz w:val="24"/>
        </w:rPr>
        <w:t>可以修改该图纸的名称等信息；</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“编辑”</w:t>
      </w:r>
      <w:r>
        <w:rPr>
          <w:rFonts w:hint="eastAsia" w:ascii="Noto Sans S Chinese Light" w:hAnsi="Noto Sans S Chinese Light" w:eastAsia="Noto Sans S Chinese Light" w:cs="微软雅黑"/>
          <w:sz w:val="24"/>
        </w:rPr>
        <w:t>可以切换不同的图纸，</w:t>
      </w:r>
      <w:r>
        <w:rPr>
          <w:rFonts w:hint="eastAsia" w:ascii="Noto Sans S Chinese Light" w:hAnsi="Noto Sans S Chinese Light" w:eastAsia="Noto Sans S Chinese Light" w:cs="微软雅黑"/>
          <w:color w:val="FF0000"/>
          <w:sz w:val="24"/>
        </w:rPr>
        <w:t>切换不同的图纸时，需要先点击右上角的</w:t>
      </w:r>
      <w:r>
        <w:rPr>
          <w:rFonts w:hint="eastAsia" w:ascii="Noto Sans S Chinese Light" w:hAnsi="Noto Sans S Chinese Light" w:eastAsia="Noto Sans S Chinese Light" w:cs="微软雅黑"/>
          <w:b/>
          <w:bCs/>
          <w:color w:val="FF0000"/>
          <w:sz w:val="24"/>
        </w:rPr>
        <w:t>“保存”</w:t>
      </w:r>
      <w:r>
        <w:rPr>
          <w:rFonts w:hint="eastAsia" w:ascii="Noto Sans S Chinese Light" w:hAnsi="Noto Sans S Chinese Light" w:eastAsia="Noto Sans S Chinese Light" w:cs="微软雅黑"/>
          <w:color w:val="FF0000"/>
          <w:sz w:val="24"/>
        </w:rPr>
        <w:t>按钮，保存当前图纸后再进行切换，否则</w:t>
      </w:r>
      <w:r>
        <w:rPr>
          <w:rFonts w:hint="eastAsia" w:ascii="Noto Sans S Chinese Light" w:hAnsi="Noto Sans S Chinese Light" w:eastAsia="Noto Sans S Chinese Light" w:cs="微软雅黑"/>
          <w:color w:val="FF0000"/>
          <w:sz w:val="24"/>
          <w:lang w:val="en-US" w:eastAsia="zh-CN"/>
        </w:rPr>
        <w:t>会</w:t>
      </w:r>
      <w:r>
        <w:rPr>
          <w:rFonts w:hint="eastAsia" w:ascii="Noto Sans S Chinese Light" w:hAnsi="Noto Sans S Chinese Light" w:eastAsia="Noto Sans S Chinese Light" w:cs="微软雅黑"/>
          <w:color w:val="FF0000"/>
          <w:sz w:val="24"/>
        </w:rPr>
        <w:t>丢失未保存的工程；</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可以删除对应图纸；</w:t>
      </w:r>
    </w:p>
    <w:p>
      <w:pPr>
        <w:pStyle w:val="4"/>
        <w:ind w:firstLine="240" w:firstLineChars="100"/>
        <w:rPr>
          <w:rFonts w:ascii="Noto Sans S Chinese Light" w:hAnsi="Noto Sans S Chinese Light" w:eastAsia="Noto Sans S Chinese Light" w:cs="微软雅黑"/>
          <w:sz w:val="24"/>
        </w:rPr>
      </w:pPr>
      <w:bookmarkStart w:id="29" w:name="_Toc17596"/>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8</w:t>
      </w:r>
      <w:r>
        <w:rPr>
          <w:rFonts w:ascii="Noto Sans S Chinese Light" w:hAnsi="Noto Sans S Chinese Light" w:eastAsia="Noto Sans S Chinese Light" w:cs="微软雅黑"/>
          <w:sz w:val="24"/>
        </w:rPr>
        <w:t>.3</w:t>
      </w:r>
      <w:r>
        <w:rPr>
          <w:rFonts w:hint="eastAsia" w:ascii="Noto Sans S Chinese Light" w:hAnsi="Noto Sans S Chinese Light" w:eastAsia="Noto Sans S Chinese Light" w:cs="微软雅黑"/>
          <w:sz w:val="24"/>
        </w:rPr>
        <w:t xml:space="preserve"> 基础组件</w:t>
      </w:r>
      <w:bookmarkEnd w:id="29"/>
    </w:p>
    <w:p>
      <w:pPr>
        <w:ind w:firstLine="480" w:firstLineChars="200"/>
        <w:jc w:val="left"/>
        <w:rPr>
          <w:rFonts w:ascii="Noto Sans S Chinese Light" w:hAnsi="Noto Sans S Chinese Light" w:eastAsia="Noto Sans S Chinese Light" w:cs="微软雅黑"/>
          <w:b/>
          <w:bCs/>
          <w:sz w:val="24"/>
        </w:rPr>
      </w:pPr>
      <w:r>
        <w:rPr>
          <w:rFonts w:hint="eastAsia" w:ascii="Noto Sans S Chinese Light" w:hAnsi="Noto Sans S Chinese Light" w:eastAsia="Noto Sans S Chinese Light" w:cs="微软雅黑"/>
          <w:b/>
          <w:bCs/>
          <w:sz w:val="24"/>
        </w:rPr>
        <w:t>交互组件，</w:t>
      </w:r>
      <w:r>
        <w:rPr>
          <w:rFonts w:hint="eastAsia" w:ascii="Noto Sans S Chinese Light" w:hAnsi="Noto Sans S Chinese Light" w:eastAsia="Noto Sans S Chinese Light" w:cs="微软雅黑"/>
          <w:sz w:val="24"/>
        </w:rPr>
        <w:t>此类组件连接变量后可以实现显示数值，显示状态，写值，切换图纸、流水条，风叶旋转等与变量交互的效果；</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基本无素，</w:t>
      </w:r>
      <w:r>
        <w:rPr>
          <w:rFonts w:hint="eastAsia" w:ascii="Noto Sans S Chinese Light" w:hAnsi="Noto Sans S Chinese Light" w:eastAsia="Noto Sans S Chinese Light" w:cs="微软雅黑"/>
          <w:sz w:val="24"/>
        </w:rPr>
        <w:t>此类组件可画基本图形；</w:t>
      </w:r>
    </w:p>
    <w:p>
      <w:pPr>
        <w:ind w:firstLine="480" w:firstLineChars="200"/>
        <w:jc w:val="left"/>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e</w:t>
      </w:r>
      <w:r>
        <w:rPr>
          <w:rFonts w:ascii="Noto Sans S Chinese Light" w:hAnsi="Noto Sans S Chinese Light" w:eastAsia="Noto Sans S Chinese Light" w:cs="微软雅黑"/>
          <w:b/>
          <w:bCs/>
          <w:sz w:val="24"/>
        </w:rPr>
        <w:t>chart</w:t>
      </w:r>
      <w:r>
        <w:rPr>
          <w:rFonts w:hint="eastAsia" w:ascii="Noto Sans S Chinese Light" w:hAnsi="Noto Sans S Chinese Light" w:eastAsia="Noto Sans S Chinese Light" w:cs="微软雅黑"/>
          <w:b/>
          <w:bCs/>
          <w:sz w:val="24"/>
        </w:rPr>
        <w:t>组件，</w:t>
      </w:r>
      <w:r>
        <w:rPr>
          <w:rFonts w:hint="eastAsia" w:ascii="Noto Sans S Chinese Light" w:hAnsi="Noto Sans S Chinese Light" w:eastAsia="Noto Sans S Chinese Light" w:cs="微软雅黑"/>
          <w:sz w:val="24"/>
        </w:rPr>
        <w:t>实现e</w:t>
      </w:r>
      <w:r>
        <w:rPr>
          <w:rFonts w:ascii="Noto Sans S Chinese Light" w:hAnsi="Noto Sans S Chinese Light" w:eastAsia="Noto Sans S Chinese Light" w:cs="微软雅黑"/>
          <w:sz w:val="24"/>
        </w:rPr>
        <w:t>chart</w:t>
      </w:r>
      <w:r>
        <w:rPr>
          <w:rFonts w:hint="eastAsia" w:ascii="Noto Sans S Chinese Light" w:hAnsi="Noto Sans S Chinese Light" w:eastAsia="Noto Sans S Chinese Light" w:cs="微软雅黑"/>
          <w:sz w:val="24"/>
        </w:rPr>
        <w:t>组件完成的效果；</w:t>
      </w:r>
    </w:p>
    <w:p>
      <w:pPr>
        <w:ind w:firstLine="480" w:firstLineChars="200"/>
        <w:jc w:val="left"/>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b/>
          <w:bCs/>
          <w:sz w:val="24"/>
          <w:lang w:val="en-US" w:eastAsia="zh-CN"/>
        </w:rPr>
        <w:t xml:space="preserve">天气-时间， </w:t>
      </w:r>
      <w:r>
        <w:rPr>
          <w:rFonts w:hint="eastAsia" w:ascii="Noto Sans S Chinese Light" w:hAnsi="Noto Sans S Chinese Light" w:eastAsia="Noto Sans S Chinese Light" w:cs="微软雅黑"/>
          <w:sz w:val="24"/>
          <w:lang w:val="en-US" w:eastAsia="zh-CN"/>
        </w:rPr>
        <w:t>实时显示当前的天气与时间；</w:t>
      </w:r>
    </w:p>
    <w:p>
      <w:pPr>
        <w:ind w:firstLine="480" w:firstLineChars="200"/>
        <w:jc w:val="left"/>
        <w:rPr>
          <w:rFonts w:hint="eastAsia" w:ascii="Noto Sans S Chinese Light" w:hAnsi="Noto Sans S Chinese Light" w:eastAsia="Noto Sans S Chinese Light" w:cs="微软雅黑"/>
          <w:b w:val="0"/>
          <w:bCs w:val="0"/>
          <w:sz w:val="24"/>
          <w:lang w:val="en-US" w:eastAsia="zh-CN"/>
        </w:rPr>
      </w:pPr>
      <w:r>
        <w:rPr>
          <w:rFonts w:hint="eastAsia" w:ascii="Noto Sans S Chinese Light" w:hAnsi="Noto Sans S Chinese Light" w:eastAsia="Noto Sans S Chinese Light" w:cs="微软雅黑"/>
          <w:b/>
          <w:bCs/>
          <w:sz w:val="24"/>
          <w:lang w:val="en-US" w:eastAsia="zh-CN"/>
        </w:rPr>
        <w:t>电力二次接线，</w:t>
      </w:r>
      <w:r>
        <w:rPr>
          <w:rFonts w:hint="eastAsia" w:ascii="Noto Sans S Chinese Light" w:hAnsi="Noto Sans S Chinese Light" w:eastAsia="Noto Sans S Chinese Light" w:cs="微软雅黑"/>
          <w:b w:val="0"/>
          <w:bCs w:val="0"/>
          <w:sz w:val="24"/>
          <w:lang w:val="en-US" w:eastAsia="zh-CN"/>
        </w:rPr>
        <w:t>此类组件包含用于电力系统监控的元件；</w:t>
      </w:r>
    </w:p>
    <w:p>
      <w:pPr>
        <w:ind w:firstLine="480" w:firstLineChars="200"/>
        <w:jc w:val="left"/>
        <w:rPr>
          <w:rFonts w:hint="default" w:ascii="Noto Sans S Chinese Light" w:hAnsi="Noto Sans S Chinese Light" w:eastAsia="Noto Sans S Chinese Light" w:cs="微软雅黑"/>
          <w:b w:val="0"/>
          <w:bCs w:val="0"/>
          <w:sz w:val="24"/>
          <w:lang w:val="en-US" w:eastAsia="zh-CN"/>
        </w:rPr>
      </w:pPr>
      <w:r>
        <w:rPr>
          <w:rFonts w:hint="eastAsia" w:ascii="Noto Sans S Chinese Light" w:hAnsi="Noto Sans S Chinese Light" w:eastAsia="Noto Sans S Chinese Light" w:cs="微软雅黑"/>
          <w:b/>
          <w:bCs/>
          <w:sz w:val="24"/>
          <w:lang w:val="en-US" w:eastAsia="zh-CN"/>
        </w:rPr>
        <w:t>装饰，</w:t>
      </w:r>
      <w:r>
        <w:rPr>
          <w:rFonts w:hint="eastAsia" w:ascii="Noto Sans S Chinese Light" w:hAnsi="Noto Sans S Chinese Light" w:eastAsia="Noto Sans S Chinese Light" w:cs="微软雅黑"/>
          <w:b w:val="0"/>
          <w:bCs w:val="0"/>
          <w:sz w:val="24"/>
          <w:lang w:val="en-US" w:eastAsia="zh-CN"/>
        </w:rPr>
        <w:t>此类组件用于美化组态。</w:t>
      </w:r>
    </w:p>
    <w:p>
      <w:pPr>
        <w:pStyle w:val="4"/>
        <w:ind w:firstLine="240" w:firstLineChars="100"/>
        <w:rPr>
          <w:rFonts w:hint="default" w:ascii="Noto Sans S Chinese Light" w:hAnsi="Noto Sans S Chinese Light" w:eastAsia="Noto Sans S Chinese Light" w:cs="微软雅黑"/>
          <w:sz w:val="24"/>
          <w:lang w:val="en-US" w:eastAsia="zh-CN"/>
        </w:rPr>
      </w:pPr>
      <w:bookmarkStart w:id="30" w:name="_Toc3996"/>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8</w:t>
      </w:r>
      <w:r>
        <w:rPr>
          <w:rFonts w:ascii="Noto Sans S Chinese Light" w:hAnsi="Noto Sans S Chinese Light" w:eastAsia="Noto Sans S Chinese Light" w:cs="微软雅黑"/>
          <w:sz w:val="24"/>
        </w:rPr>
        <w:t>.4</w:t>
      </w:r>
      <w:r>
        <w:rPr>
          <w:rFonts w:hint="eastAsia" w:ascii="Noto Sans S Chinese Light" w:hAnsi="Noto Sans S Chinese Light" w:eastAsia="Noto Sans S Chinese Light" w:cs="微软雅黑"/>
          <w:sz w:val="24"/>
        </w:rPr>
        <w:t xml:space="preserve"> 图</w:t>
      </w:r>
      <w:r>
        <w:rPr>
          <w:rFonts w:hint="eastAsia" w:ascii="Noto Sans S Chinese Light" w:hAnsi="Noto Sans S Chinese Light" w:eastAsia="Noto Sans S Chinese Light" w:cs="微软雅黑"/>
          <w:sz w:val="24"/>
          <w:lang w:val="en-US" w:eastAsia="zh-CN"/>
        </w:rPr>
        <w:t>元和我的图库</w:t>
      </w:r>
      <w:bookmarkEnd w:id="30"/>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图库提供了常用的工程图元，使用图库可以快速制作组态画面；</w:t>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用户可以自行添加图片用于组态的画面中，让组态画面更好的展示；</w:t>
      </w:r>
    </w:p>
    <w:p>
      <w:pPr>
        <w:pStyle w:val="4"/>
        <w:ind w:firstLine="240" w:firstLineChars="100"/>
        <w:rPr>
          <w:rFonts w:ascii="Noto Sans S Chinese Light" w:hAnsi="Noto Sans S Chinese Light" w:eastAsia="Noto Sans S Chinese Light" w:cs="微软雅黑"/>
          <w:sz w:val="24"/>
        </w:rPr>
      </w:pPr>
      <w:bookmarkStart w:id="31" w:name="_Toc25109"/>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w:t>
      </w:r>
      <w:r>
        <w:rPr>
          <w:rFonts w:hint="eastAsia" w:ascii="Noto Sans S Chinese Light" w:hAnsi="Noto Sans S Chinese Light" w:eastAsia="Noto Sans S Chinese Light" w:cs="微软雅黑"/>
          <w:sz w:val="24"/>
          <w:lang w:val="en-US" w:eastAsia="zh-CN"/>
        </w:rPr>
        <w:t>8</w:t>
      </w:r>
      <w:r>
        <w:rPr>
          <w:rFonts w:ascii="Noto Sans S Chinese Light" w:hAnsi="Noto Sans S Chinese Light" w:eastAsia="Noto Sans S Chinese Light" w:cs="微软雅黑"/>
          <w:sz w:val="24"/>
        </w:rPr>
        <w:t>.5</w:t>
      </w:r>
      <w:r>
        <w:rPr>
          <w:rFonts w:hint="eastAsia" w:ascii="Noto Sans S Chinese Light" w:hAnsi="Noto Sans S Chinese Light" w:eastAsia="Noto Sans S Chinese Light" w:cs="微软雅黑"/>
          <w:sz w:val="24"/>
        </w:rPr>
        <w:t xml:space="preserve"> 编辑菜单</w:t>
      </w:r>
      <w:bookmarkEnd w:id="31"/>
    </w:p>
    <w:p>
      <w:pPr>
        <w:rPr>
          <w:rFonts w:ascii="Noto Sans S Chinese Light" w:hAnsi="Noto Sans S Chinese Light" w:eastAsia="Noto Sans S Chinese Light" w:cs="微软雅黑"/>
          <w:sz w:val="24"/>
        </w:rPr>
      </w:pPr>
      <w:r>
        <w:rPr>
          <w:rFonts w:hint="eastAsia"/>
        </w:rPr>
        <w:t xml:space="preserve"> </w:t>
      </w:r>
      <w: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rPr>
        <w:t xml:space="preserve">复制 </w:t>
      </w:r>
      <w:r>
        <w:rPr>
          <w:rFonts w:hint="eastAsia" w:ascii="Noto Sans S Chinese Light" w:hAnsi="Noto Sans S Chinese Light" w:eastAsia="Noto Sans S Chinese Light" w:cs="微软雅黑"/>
          <w:sz w:val="24"/>
        </w:rPr>
        <w:t>先</w:t>
      </w:r>
      <w:r>
        <w:rPr>
          <w:rFonts w:hint="eastAsia" w:ascii="Noto Sans S Chinese Light" w:hAnsi="Noto Sans S Chinese Light" w:eastAsia="Noto Sans S Chinese Light" w:cs="微软雅黑"/>
          <w:sz w:val="24"/>
          <w:lang w:val="en-US" w:eastAsia="zh-CN"/>
        </w:rPr>
        <w:t>选</w:t>
      </w:r>
      <w:r>
        <w:rPr>
          <w:rFonts w:hint="eastAsia" w:ascii="Noto Sans S Chinese Light" w:hAnsi="Noto Sans S Chinese Light" w:eastAsia="Noto Sans S Chinese Light" w:cs="微软雅黑"/>
          <w:sz w:val="24"/>
        </w:rPr>
        <w:t>中某个图元，点击复制按钮复制一份相同的图元，复制时包含连接的变量及动作；</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图层 </w:t>
      </w:r>
      <w:r>
        <w:rPr>
          <w:rFonts w:hint="eastAsia" w:ascii="Noto Sans S Chinese Light" w:hAnsi="Noto Sans S Chinese Light" w:eastAsia="Noto Sans S Chinese Light" w:cs="微软雅黑"/>
          <w:sz w:val="24"/>
        </w:rPr>
        <w:t>图布中的图元是分层显示的，改变图元的层次，可以改变显示效果，先中图元，点击上一层按钮，将该图元向前移动一层，点击下一层，将该图元向后移动一层，点击置于顶层，将该图元移动到最前一层，点击置于底层，将该图元移动到最后一层；</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删除</w:t>
      </w:r>
      <w:r>
        <w:rPr>
          <w:rFonts w:hint="eastAsia" w:ascii="Noto Sans S Chinese Light" w:hAnsi="Noto Sans S Chinese Light" w:eastAsia="Noto Sans S Chinese Light" w:cs="微软雅黑"/>
          <w:sz w:val="24"/>
        </w:rPr>
        <w:t xml:space="preserve"> 选中图元，点击删除按钮删除该图元；</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放大/缩小 </w:t>
      </w:r>
      <w:r>
        <w:rPr>
          <w:rFonts w:hint="eastAsia" w:ascii="Noto Sans S Chinese Light" w:hAnsi="Noto Sans S Chinese Light" w:eastAsia="Noto Sans S Chinese Light" w:cs="微软雅黑"/>
          <w:sz w:val="24"/>
        </w:rPr>
        <w:t>点击对应的按钮可以将整个画面进行放大或缩小，以便整体观察或放大后对细节进行操作，在非1</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%的画布上按住鼠标左键移动可以拖动画面移动，所以进行框选时，只能在1</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%的画面上操作；</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还原</w:t>
      </w:r>
      <w:r>
        <w:rPr>
          <w:rFonts w:hint="eastAsia" w:ascii="Noto Sans S Chinese Light" w:hAnsi="Noto Sans S Chinese Light" w:eastAsia="Noto Sans S Chinese Light" w:cs="微软雅黑"/>
          <w:sz w:val="24"/>
        </w:rPr>
        <w:t xml:space="preserve"> 点击该按钮可将画布回复到1</w:t>
      </w:r>
      <w:r>
        <w:rPr>
          <w:rFonts w:ascii="Noto Sans S Chinese Light" w:hAnsi="Noto Sans S Chinese Light" w:eastAsia="Noto Sans S Chinese Light" w:cs="微软雅黑"/>
          <w:sz w:val="24"/>
        </w:rPr>
        <w:t>00</w:t>
      </w:r>
      <w:r>
        <w:rPr>
          <w:rFonts w:hint="eastAsia" w:ascii="Noto Sans S Chinese Light" w:hAnsi="Noto Sans S Chinese Light" w:eastAsia="Noto Sans S Chinese Light" w:cs="微软雅黑"/>
          <w:sz w:val="24"/>
        </w:rPr>
        <w:t>%的状态；</w:t>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刷新</w:t>
      </w:r>
      <w:r>
        <w:rPr>
          <w:rFonts w:hint="eastAsia" w:ascii="Noto Sans S Chinese Light" w:hAnsi="Noto Sans S Chinese Light" w:eastAsia="Noto Sans S Chinese Light" w:cs="微软雅黑"/>
          <w:sz w:val="24"/>
        </w:rPr>
        <w:t xml:space="preserve"> 点击该按钮会回到上次保存时的画面状态，所以会丢掉未保存的组态；</w:t>
      </w:r>
    </w:p>
    <w:p>
      <w:pPr>
        <w:pStyle w:val="4"/>
        <w:ind w:firstLine="240" w:firstLineChars="100"/>
        <w:rPr>
          <w:rFonts w:ascii="Noto Sans S Chinese Light" w:hAnsi="Noto Sans S Chinese Light" w:eastAsia="Noto Sans S Chinese Light" w:cs="微软雅黑"/>
          <w:sz w:val="24"/>
        </w:rPr>
      </w:pPr>
      <w:bookmarkStart w:id="32" w:name="_Toc20044"/>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.7.6</w:t>
      </w:r>
      <w:r>
        <w:rPr>
          <w:rFonts w:hint="eastAsia" w:ascii="Noto Sans S Chinese Light" w:hAnsi="Noto Sans S Chinese Light" w:eastAsia="Noto Sans S Chinese Light" w:cs="微软雅黑"/>
          <w:sz w:val="24"/>
        </w:rPr>
        <w:t xml:space="preserve"> 画布属性</w:t>
      </w:r>
      <w:bookmarkEnd w:id="32"/>
    </w:p>
    <w:p>
      <w:pPr>
        <w:ind w:firstLine="43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如果需要开发电脑与移动端自适应的组态画面，可以选择1</w:t>
      </w:r>
      <w:r>
        <w:rPr>
          <w:rFonts w:ascii="Noto Sans S Chinese Light" w:hAnsi="Noto Sans S Chinese Light" w:eastAsia="Noto Sans S Chinese Light" w:cs="微软雅黑"/>
          <w:sz w:val="24"/>
        </w:rPr>
        <w:t>920</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1080</w:t>
      </w:r>
      <w:r>
        <w:rPr>
          <w:rFonts w:hint="eastAsia" w:ascii="Noto Sans S Chinese Light" w:hAnsi="Noto Sans S Chinese Light" w:eastAsia="Noto Sans S Chinese Light" w:cs="微软雅黑"/>
          <w:sz w:val="24"/>
        </w:rPr>
        <w:t>这个大小的画布，制作的画面在移动端为横屏显示，如下图：</w:t>
      </w:r>
    </w:p>
    <w:p>
      <w:r>
        <w:drawing>
          <wp:inline distT="0" distB="0" distL="114300" distR="114300">
            <wp:extent cx="6254750" cy="3052445"/>
            <wp:effectExtent l="0" t="0" r="12700" b="1460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99"/>
                    <a:stretch>
                      <a:fillRect/>
                    </a:stretch>
                  </pic:blipFill>
                  <pic:spPr>
                    <a:xfrm>
                      <a:off x="0" y="0"/>
                      <a:ext cx="6254750" cy="3052445"/>
                    </a:xfrm>
                    <a:prstGeom prst="rect">
                      <a:avLst/>
                    </a:prstGeom>
                    <a:noFill/>
                    <a:ln>
                      <a:noFill/>
                    </a:ln>
                  </pic:spPr>
                </pic:pic>
              </a:graphicData>
            </a:graphic>
          </wp:inline>
        </w:drawing>
      </w:r>
    </w:p>
    <w:p>
      <w:pPr>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sz w:val="24"/>
          <w:lang w:eastAsia="zh-CN"/>
        </w:rPr>
        <w:drawing>
          <wp:inline distT="0" distB="0" distL="114300" distR="114300">
            <wp:extent cx="3035300" cy="6332855"/>
            <wp:effectExtent l="0" t="0" r="10795" b="12700"/>
            <wp:docPr id="60" name="图片 60" descr="e056aeccdd2f1e34b2de9a88191484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056aeccdd2f1e34b2de9a881914846d"/>
                    <pic:cNvPicPr>
                      <a:picLocks noChangeAspect="1"/>
                    </pic:cNvPicPr>
                  </pic:nvPicPr>
                  <pic:blipFill>
                    <a:blip r:embed="rId100"/>
                    <a:srcRect l="-249" b="3500"/>
                    <a:stretch>
                      <a:fillRect/>
                    </a:stretch>
                  </pic:blipFill>
                  <pic:spPr>
                    <a:xfrm rot="16200000">
                      <a:off x="0" y="0"/>
                      <a:ext cx="3035300" cy="6332855"/>
                    </a:xfrm>
                    <a:prstGeom prst="rect">
                      <a:avLst/>
                    </a:prstGeom>
                  </pic:spPr>
                </pic:pic>
              </a:graphicData>
            </a:graphic>
          </wp:inline>
        </w:drawing>
      </w:r>
    </w:p>
    <w:p>
      <w:pPr>
        <w:ind w:firstLine="48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如果只需要移动端，可以选择7</w:t>
      </w:r>
      <w:r>
        <w:rPr>
          <w:rFonts w:ascii="Noto Sans S Chinese Light" w:hAnsi="Noto Sans S Chinese Light" w:eastAsia="Noto Sans S Chinese Light" w:cs="微软雅黑"/>
          <w:sz w:val="24"/>
        </w:rPr>
        <w:t>50</w:t>
      </w:r>
      <w:r>
        <w:rPr>
          <w:rFonts w:hint="eastAsia" w:ascii="Noto Sans S Chinese Light" w:hAnsi="Noto Sans S Chinese Light" w:eastAsia="Noto Sans S Chinese Light" w:cs="微软雅黑"/>
          <w:sz w:val="24"/>
        </w:rPr>
        <w:t>*</w:t>
      </w:r>
      <w:r>
        <w:rPr>
          <w:rFonts w:ascii="Noto Sans S Chinese Light" w:hAnsi="Noto Sans S Chinese Light" w:eastAsia="Noto Sans S Chinese Light" w:cs="微软雅黑"/>
          <w:sz w:val="24"/>
        </w:rPr>
        <w:t>1334</w:t>
      </w:r>
      <w:r>
        <w:rPr>
          <w:rFonts w:hint="eastAsia" w:ascii="Noto Sans S Chinese Light" w:hAnsi="Noto Sans S Chinese Light" w:eastAsia="Noto Sans S Chinese Light" w:cs="微软雅黑"/>
          <w:sz w:val="24"/>
        </w:rPr>
        <w:t>这个大小的画布使用，此时移动端显示为竖屏，如下图：</w:t>
      </w:r>
    </w:p>
    <w:p>
      <w:pPr>
        <w:jc w:val="center"/>
        <w:rPr>
          <w:rFonts w:ascii="Noto Sans S Chinese Light" w:hAnsi="Noto Sans S Chinese Light" w:eastAsia="Noto Sans S Chinese Light" w:cs="微软雅黑"/>
          <w:sz w:val="24"/>
        </w:rPr>
      </w:pPr>
      <w:r>
        <w:drawing>
          <wp:inline distT="0" distB="0" distL="0" distR="0">
            <wp:extent cx="2355215" cy="4893945"/>
            <wp:effectExtent l="0" t="0" r="6985" b="190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362998" cy="4909442"/>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drawing>
          <wp:inline distT="0" distB="0" distL="0" distR="0">
            <wp:extent cx="2343150" cy="4867910"/>
            <wp:effectExtent l="0" t="0" r="0" b="889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351613" cy="4885791"/>
                    </a:xfrm>
                    <a:prstGeom prst="rect">
                      <a:avLst/>
                    </a:prstGeom>
                    <a:noFill/>
                    <a:ln>
                      <a:noFill/>
                    </a:ln>
                  </pic:spPr>
                </pic:pic>
              </a:graphicData>
            </a:graphic>
          </wp:inline>
        </w:drawing>
      </w:r>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画布的背景颜色</w:t>
      </w:r>
      <w:r>
        <w:rPr>
          <w:rFonts w:hint="eastAsia" w:ascii="Noto Sans S Chinese Light" w:hAnsi="Noto Sans S Chinese Light" w:eastAsia="Noto Sans S Chinese Light" w:cs="微软雅黑"/>
          <w:sz w:val="24"/>
          <w:lang w:val="en-US" w:eastAsia="zh-CN"/>
        </w:rPr>
        <w:t>选择</w:t>
      </w:r>
      <w:r>
        <w:rPr>
          <w:rFonts w:hint="eastAsia" w:ascii="Noto Sans S Chinese Light" w:hAnsi="Noto Sans S Chinese Light" w:eastAsia="Noto Sans S Chinese Light" w:cs="微软雅黑"/>
          <w:sz w:val="24"/>
        </w:rPr>
        <w:t>自定义</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背景图片选择可以使用内置的背景图片，也可以自行添加；</w:t>
      </w:r>
      <w:r>
        <w:rPr>
          <w:rFonts w:hint="eastAsia" w:ascii="Noto Sans S Chinese Light" w:hAnsi="Noto Sans S Chinese Light" w:eastAsia="Noto Sans S Chinese Light" w:cs="微软雅黑"/>
          <w:sz w:val="24"/>
        </w:rPr>
        <w:t>画面辅助线可帮助图元定位，开发完成后关闭即可。</w:t>
      </w:r>
    </w:p>
    <w:p>
      <w:pPr>
        <w:pStyle w:val="4"/>
        <w:ind w:firstLine="240" w:firstLineChars="100"/>
        <w:rPr>
          <w:rFonts w:ascii="Noto Sans S Chinese Light" w:hAnsi="Noto Sans S Chinese Light" w:eastAsia="Noto Sans S Chinese Light" w:cs="微软雅黑"/>
          <w:sz w:val="24"/>
        </w:rPr>
      </w:pPr>
      <w:bookmarkStart w:id="33" w:name="_Toc10229"/>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.7.7</w:t>
      </w:r>
      <w:r>
        <w:rPr>
          <w:rFonts w:hint="eastAsia" w:ascii="Noto Sans S Chinese Light" w:hAnsi="Noto Sans S Chinese Light" w:eastAsia="Noto Sans S Chinese Light" w:cs="微软雅黑"/>
          <w:sz w:val="24"/>
        </w:rPr>
        <w:t xml:space="preserve"> 组件属性</w:t>
      </w:r>
      <w:bookmarkEnd w:id="33"/>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不同的图元组件有不同的属性，有些图元组件可以连接设备的变量实现交互，有些图元只有隐藏，闪烁属性，有些图片没有属性，根据实际需求选择。</w:t>
      </w:r>
    </w:p>
    <w:p>
      <w:pPr>
        <w:pStyle w:val="4"/>
        <w:ind w:firstLine="240" w:firstLineChars="100"/>
        <w:rPr>
          <w:rFonts w:ascii="Noto Sans S Chinese Light" w:hAnsi="Noto Sans S Chinese Light" w:eastAsia="Noto Sans S Chinese Light" w:cs="微软雅黑"/>
          <w:sz w:val="24"/>
        </w:rPr>
      </w:pPr>
      <w:bookmarkStart w:id="34" w:name="_Toc9343"/>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.7.8</w:t>
      </w:r>
      <w:r>
        <w:rPr>
          <w:rFonts w:hint="eastAsia" w:ascii="Noto Sans S Chinese Light" w:hAnsi="Noto Sans S Chinese Light" w:eastAsia="Noto Sans S Chinese Light" w:cs="微软雅黑"/>
          <w:sz w:val="24"/>
        </w:rPr>
        <w:t xml:space="preserve"> 分享组态</w:t>
      </w:r>
      <w:bookmarkEnd w:id="34"/>
    </w:p>
    <w:p>
      <w:pPr>
        <w:ind w:firstLine="480" w:firstLineChars="200"/>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开发好的组态可以分享给相关人员查看，如下图：</w:t>
      </w:r>
    </w:p>
    <w:p>
      <w:pPr>
        <w:jc w:val="left"/>
        <w:rPr>
          <w:rFonts w:ascii="Noto Sans S Chinese Light" w:hAnsi="Noto Sans S Chinese Light" w:eastAsia="Noto Sans S Chinese Light" w:cs="微软雅黑"/>
          <w:sz w:val="24"/>
        </w:rPr>
      </w:pPr>
      <w:r>
        <w:drawing>
          <wp:inline distT="0" distB="0" distL="0" distR="0">
            <wp:extent cx="6263640" cy="1090295"/>
            <wp:effectExtent l="0" t="0" r="381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6263640" cy="1090295"/>
                    </a:xfrm>
                    <a:prstGeom prst="rect">
                      <a:avLst/>
                    </a:prstGeom>
                    <a:noFill/>
                    <a:ln>
                      <a:noFill/>
                    </a:ln>
                  </pic:spPr>
                </pic:pic>
              </a:graphicData>
            </a:graphic>
          </wp:inline>
        </w:drawing>
      </w:r>
    </w:p>
    <w:p>
      <w:pPr>
        <w:jc w:val="left"/>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点击</w:t>
      </w:r>
      <w:r>
        <w:rPr>
          <w:rFonts w:hint="eastAsia" w:ascii="Noto Sans S Chinese Light" w:hAnsi="Noto Sans S Chinese Light" w:eastAsia="Noto Sans S Chinese Light" w:cs="微软雅黑"/>
          <w:b/>
          <w:bCs/>
          <w:sz w:val="24"/>
        </w:rPr>
        <w:t>“分享组态”</w:t>
      </w:r>
      <w:r>
        <w:rPr>
          <w:rFonts w:hint="eastAsia" w:ascii="Noto Sans S Chinese Light" w:hAnsi="Noto Sans S Chinese Light" w:eastAsia="Noto Sans S Chinese Light" w:cs="微软雅黑"/>
          <w:sz w:val="24"/>
        </w:rPr>
        <w:t>填入对方账号的手机号码，完成后，对方账号即可查看被分享的组态画面了；</w:t>
      </w:r>
    </w:p>
    <w:p>
      <w:pPr>
        <w:pStyle w:val="4"/>
        <w:ind w:firstLine="240" w:firstLineChars="100"/>
        <w:rPr>
          <w:rFonts w:ascii="Noto Sans S Chinese Light" w:hAnsi="Noto Sans S Chinese Light" w:eastAsia="Noto Sans S Chinese Light" w:cs="微软雅黑"/>
          <w:sz w:val="24"/>
        </w:rPr>
      </w:pPr>
      <w:bookmarkStart w:id="35" w:name="_Toc9474"/>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.7.9</w:t>
      </w:r>
      <w:r>
        <w:rPr>
          <w:rFonts w:hint="eastAsia" w:ascii="Noto Sans S Chinese Light" w:hAnsi="Noto Sans S Chinese Light" w:eastAsia="Noto Sans S Chinese Light" w:cs="微软雅黑"/>
          <w:sz w:val="24"/>
        </w:rPr>
        <w:t xml:space="preserve"> 复制组态</w:t>
      </w:r>
      <w:bookmarkEnd w:id="35"/>
    </w:p>
    <w:p>
      <w:pPr>
        <w:rPr>
          <w:rFonts w:ascii="Noto Sans S Chinese Light" w:hAnsi="Noto Sans S Chinese Light" w:eastAsia="Noto Sans S Chinese Light" w:cs="微软雅黑"/>
          <w:sz w:val="24"/>
        </w:rPr>
      </w:pPr>
      <w:r>
        <w:drawing>
          <wp:inline distT="0" distB="0" distL="0" distR="0">
            <wp:extent cx="6263640" cy="1090295"/>
            <wp:effectExtent l="0" t="0" r="381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6263640" cy="1090295"/>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复制组态时可将组态完整的复制一份到其它项目中，比如新建的项目使用时，但跨项目复制的项目不能直接使用，需要进行变量替换后才可以使用；</w:t>
      </w:r>
    </w:p>
    <w:p>
      <w:pPr>
        <w:pStyle w:val="4"/>
        <w:ind w:firstLine="240" w:firstLineChars="100"/>
        <w:rPr>
          <w:rFonts w:ascii="Noto Sans S Chinese Light" w:hAnsi="Noto Sans S Chinese Light" w:eastAsia="Noto Sans S Chinese Light" w:cs="微软雅黑"/>
          <w:sz w:val="24"/>
        </w:rPr>
      </w:pPr>
      <w:bookmarkStart w:id="36" w:name="_Toc18694"/>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.7.10</w:t>
      </w:r>
      <w:r>
        <w:rPr>
          <w:rFonts w:hint="eastAsia" w:ascii="Noto Sans S Chinese Light" w:hAnsi="Noto Sans S Chinese Light" w:eastAsia="Noto Sans S Chinese Light" w:cs="微软雅黑"/>
          <w:sz w:val="24"/>
        </w:rPr>
        <w:t xml:space="preserve"> 变量替换</w:t>
      </w:r>
      <w:bookmarkEnd w:id="36"/>
    </w:p>
    <w:p>
      <w:r>
        <w:drawing>
          <wp:inline distT="0" distB="0" distL="114300" distR="114300">
            <wp:extent cx="6260465" cy="1063625"/>
            <wp:effectExtent l="0" t="0" r="6985" b="317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104"/>
                    <a:stretch>
                      <a:fillRect/>
                    </a:stretch>
                  </pic:blipFill>
                  <pic:spPr>
                    <a:xfrm>
                      <a:off x="0" y="0"/>
                      <a:ext cx="6260465" cy="1063625"/>
                    </a:xfrm>
                    <a:prstGeom prst="rect">
                      <a:avLst/>
                    </a:prstGeom>
                    <a:noFill/>
                    <a:ln>
                      <a:noFill/>
                    </a:ln>
                  </pic:spPr>
                </pic:pic>
              </a:graphicData>
            </a:graphic>
          </wp:inline>
        </w:drawing>
      </w:r>
      <w:r>
        <w:drawing>
          <wp:inline distT="0" distB="0" distL="114300" distR="114300">
            <wp:extent cx="6170930" cy="2596515"/>
            <wp:effectExtent l="0" t="0" r="1270" b="1333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05"/>
                    <a:srcRect r="271" b="14952"/>
                    <a:stretch>
                      <a:fillRect/>
                    </a:stretch>
                  </pic:blipFill>
                  <pic:spPr>
                    <a:xfrm>
                      <a:off x="0" y="0"/>
                      <a:ext cx="6170930" cy="2596515"/>
                    </a:xfrm>
                    <a:prstGeom prst="rect">
                      <a:avLst/>
                    </a:prstGeom>
                    <a:noFill/>
                    <a:ln>
                      <a:noFill/>
                    </a:ln>
                  </pic:spPr>
                </pic:pic>
              </a:graphicData>
            </a:graphic>
          </wp:inline>
        </w:drawing>
      </w:r>
    </w:p>
    <w:p>
      <w:pPr>
        <w:rPr>
          <w:rFonts w:ascii="Noto Sans S Chinese Light" w:hAnsi="Noto Sans S Chinese Light" w:eastAsia="Noto Sans S Chinese Light" w:cs="微软雅黑"/>
          <w:sz w:val="24"/>
        </w:rPr>
      </w:pPr>
      <w:r>
        <w:rPr>
          <w:rFonts w:ascii="Noto Sans S Chinese Light" w:hAnsi="Noto Sans S Chinese Light" w:eastAsia="Noto Sans S Chinese Light" w:cs="微软雅黑"/>
          <w:sz w:val="24"/>
        </w:rPr>
        <w:t>在变量替换页面，左侧列出组态使用的原</w:t>
      </w:r>
      <w:r>
        <w:rPr>
          <w:rFonts w:hint="eastAsia" w:ascii="Noto Sans S Chinese Light" w:hAnsi="Noto Sans S Chinese Light" w:eastAsia="Noto Sans S Chinese Light" w:cs="微软雅黑"/>
          <w:sz w:val="24"/>
        </w:rPr>
        <w:t>设备的</w:t>
      </w:r>
      <w:r>
        <w:rPr>
          <w:rFonts w:ascii="Noto Sans S Chinese Light" w:hAnsi="Noto Sans S Chinese Light" w:eastAsia="Noto Sans S Chinese Light" w:cs="微软雅黑"/>
          <w:sz w:val="24"/>
        </w:rPr>
        <w:t>变量，</w:t>
      </w:r>
      <w:r>
        <w:rPr>
          <w:rFonts w:hint="eastAsia" w:ascii="Noto Sans S Chinese Light" w:hAnsi="Noto Sans S Chinese Light" w:eastAsia="Noto Sans S Chinese Light" w:cs="微软雅黑"/>
          <w:sz w:val="24"/>
        </w:rPr>
        <w:t>右</w:t>
      </w:r>
      <w:r>
        <w:rPr>
          <w:rFonts w:ascii="Noto Sans S Chinese Light" w:hAnsi="Noto Sans S Chinese Light" w:eastAsia="Noto Sans S Chinese Light" w:cs="微软雅黑"/>
          <w:sz w:val="24"/>
        </w:rPr>
        <w:t>侧可以选择组态</w:t>
      </w:r>
      <w:r>
        <w:rPr>
          <w:rFonts w:hint="eastAsia" w:ascii="Noto Sans S Chinese Light" w:hAnsi="Noto Sans S Chinese Light" w:eastAsia="Noto Sans S Chinese Light" w:cs="微软雅黑"/>
          <w:sz w:val="24"/>
        </w:rPr>
        <w:t>需要使用的新设备的变量，当新设备的变量名与原设备的变量名一样时，系统会自动适配，实现快速替换；</w:t>
      </w:r>
    </w:p>
    <w:bookmarkEnd w:id="12"/>
    <w:p>
      <w:pPr>
        <w:pStyle w:val="3"/>
        <w:rPr>
          <w:rFonts w:ascii="Noto Sans S Chinese Light" w:hAnsi="Noto Sans S Chinese Light" w:eastAsia="Noto Sans S Chinese Light" w:cs="微软雅黑"/>
          <w:sz w:val="28"/>
          <w:szCs w:val="28"/>
        </w:rPr>
      </w:pPr>
      <w:bookmarkStart w:id="37" w:name="_Toc5251"/>
      <w:bookmarkStart w:id="38" w:name="_Toc41999055"/>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9</w:t>
      </w:r>
      <w:r>
        <w:rPr>
          <w:rFonts w:hint="eastAsia" w:ascii="Noto Sans S Chinese Light" w:hAnsi="Noto Sans S Chinese Light" w:eastAsia="Noto Sans S Chinese Light" w:cs="微软雅黑"/>
          <w:sz w:val="28"/>
          <w:szCs w:val="28"/>
        </w:rPr>
        <w:t>摄像头管理</w:t>
      </w:r>
      <w:bookmarkEnd w:id="37"/>
    </w:p>
    <w:p>
      <w:pPr>
        <w:bidi w:val="0"/>
        <w:ind w:firstLine="480" w:firstLineChars="200"/>
        <w:rPr>
          <w:rFonts w:hint="eastAsia" w:ascii="宋体" w:hAnsi="宋体" w:cs="宋体"/>
          <w:sz w:val="24"/>
          <w:szCs w:val="24"/>
          <w:lang w:val="en-US" w:eastAsia="zh-CN"/>
        </w:rPr>
      </w:pPr>
      <w:r>
        <w:rPr>
          <w:rFonts w:hint="eastAsia" w:ascii="Noto Sans S Chinese Light" w:hAnsi="Noto Sans S Chinese Light" w:eastAsia="Noto Sans S Chinese Light" w:cs="微软雅黑"/>
          <w:sz w:val="24"/>
          <w:lang w:val="en-US" w:eastAsia="zh-CN"/>
        </w:rPr>
        <w:t>平台可以接入的摄像头品牌有萤石云和海康(部分支持)，在平台关联视频地址即可实现视频监控，下面就具体步骤加以说明，以萤石云为例。</w:t>
      </w:r>
    </w:p>
    <w:p>
      <w:pPr>
        <w:bidi w:val="0"/>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前期准备：</w:t>
      </w:r>
    </w:p>
    <w:p>
      <w:pPr>
        <w:numPr>
          <w:ilvl w:val="0"/>
          <w:numId w:val="0"/>
        </w:numPr>
        <w:bidi w:val="0"/>
        <w:ind w:firstLine="480" w:firstLineChars="200"/>
        <w:rPr>
          <w:rFonts w:hint="eastAsia" w:ascii="宋体" w:hAnsi="宋体" w:eastAsia="宋体" w:cs="宋体"/>
          <w:sz w:val="24"/>
          <w:szCs w:val="24"/>
          <w:lang w:eastAsia="zh-CN"/>
        </w:rPr>
      </w:pPr>
      <w:r>
        <w:rPr>
          <w:rFonts w:hint="eastAsia" w:ascii="Noto Sans S Chinese Light" w:hAnsi="Noto Sans S Chinese Light" w:eastAsia="Noto Sans S Chinese Light" w:cs="微软雅黑"/>
          <w:sz w:val="24"/>
          <w:lang w:val="en-US" w:eastAsia="zh-CN"/>
        </w:rPr>
        <w:t>1).购买萤石云摄像头，根据需求选择合适的型号。萤石云官网地址：</w:t>
      </w:r>
      <w:r>
        <w:rPr>
          <w:rFonts w:ascii="宋体" w:hAnsi="宋体" w:eastAsia="宋体" w:cs="宋体"/>
          <w:sz w:val="24"/>
          <w:szCs w:val="24"/>
        </w:rPr>
        <w:fldChar w:fldCharType="begin"/>
      </w:r>
      <w:r>
        <w:rPr>
          <w:rFonts w:ascii="宋体" w:hAnsi="宋体" w:eastAsia="宋体" w:cs="宋体"/>
          <w:sz w:val="24"/>
          <w:szCs w:val="24"/>
        </w:rPr>
        <w:instrText xml:space="preserve"> HYPERLINK "https://www.ezviz.com/cn" </w:instrText>
      </w:r>
      <w:r>
        <w:rPr>
          <w:rFonts w:ascii="宋体" w:hAnsi="宋体" w:eastAsia="宋体" w:cs="宋体"/>
          <w:sz w:val="24"/>
          <w:szCs w:val="24"/>
        </w:rPr>
        <w:fldChar w:fldCharType="separate"/>
      </w:r>
      <w:r>
        <w:rPr>
          <w:rStyle w:val="24"/>
          <w:rFonts w:ascii="宋体" w:hAnsi="宋体" w:eastAsia="宋体" w:cs="宋体"/>
          <w:sz w:val="24"/>
          <w:szCs w:val="24"/>
        </w:rPr>
        <w:t>https://www.ezviz.com/cn</w:t>
      </w:r>
      <w:r>
        <w:rPr>
          <w:rFonts w:ascii="宋体" w:hAnsi="宋体" w:eastAsia="宋体" w:cs="宋体"/>
          <w:sz w:val="24"/>
          <w:szCs w:val="24"/>
        </w:rPr>
        <w:fldChar w:fldCharType="end"/>
      </w:r>
      <w:r>
        <w:rPr>
          <w:rFonts w:hint="eastAsia" w:ascii="宋体" w:hAnsi="宋体" w:eastAsia="宋体" w:cs="宋体"/>
          <w:sz w:val="24"/>
          <w:szCs w:val="24"/>
          <w:lang w:eastAsia="zh-CN"/>
        </w:rPr>
        <w:t>。</w:t>
      </w:r>
    </w:p>
    <w:p>
      <w:pPr>
        <w:numPr>
          <w:ilvl w:val="0"/>
          <w:numId w:val="0"/>
        </w:numPr>
        <w:bidi w:val="0"/>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2).注册申请萤石云账号，在官网右上角。</w:t>
      </w:r>
    </w:p>
    <w:p>
      <w:pPr>
        <w:numPr>
          <w:ilvl w:val="0"/>
          <w:numId w:val="0"/>
        </w:numPr>
        <w:bidi w:val="0"/>
        <w:ind w:firstLine="480" w:firstLineChars="200"/>
        <w:rPr>
          <w:rFonts w:hint="default" w:ascii="宋体" w:hAnsi="宋体" w:eastAsia="宋体" w:cs="宋体"/>
          <w:sz w:val="24"/>
          <w:szCs w:val="24"/>
          <w:lang w:val="en-US" w:eastAsia="zh-CN"/>
        </w:rPr>
      </w:pPr>
      <w:r>
        <w:rPr>
          <w:rFonts w:hint="eastAsia" w:ascii="Noto Sans S Chinese Light" w:hAnsi="Noto Sans S Chinese Light" w:eastAsia="Noto Sans S Chinese Light" w:cs="微软雅黑"/>
          <w:sz w:val="24"/>
          <w:lang w:val="en-US" w:eastAsia="zh-CN"/>
        </w:rPr>
        <w:t>3).下载“萤石工作室”桌面软件（地址：</w:t>
      </w:r>
      <w:r>
        <w:rPr>
          <w:rFonts w:ascii="宋体" w:hAnsi="宋体" w:eastAsia="宋体" w:cs="宋体"/>
          <w:sz w:val="24"/>
          <w:szCs w:val="24"/>
        </w:rPr>
        <w:fldChar w:fldCharType="begin"/>
      </w:r>
      <w:r>
        <w:rPr>
          <w:rFonts w:ascii="宋体" w:hAnsi="宋体" w:eastAsia="宋体" w:cs="宋体"/>
          <w:sz w:val="24"/>
          <w:szCs w:val="24"/>
        </w:rPr>
        <w:instrText xml:space="preserve"> HYPERLINK "https://i.ys7.com/entry/static/chromeTip.html" </w:instrText>
      </w:r>
      <w:r>
        <w:rPr>
          <w:rFonts w:ascii="宋体" w:hAnsi="宋体" w:eastAsia="宋体" w:cs="宋体"/>
          <w:sz w:val="24"/>
          <w:szCs w:val="24"/>
        </w:rPr>
        <w:fldChar w:fldCharType="separate"/>
      </w:r>
      <w:r>
        <w:rPr>
          <w:rStyle w:val="24"/>
          <w:rFonts w:ascii="宋体" w:hAnsi="宋体" w:eastAsia="宋体" w:cs="宋体"/>
          <w:sz w:val="24"/>
          <w:szCs w:val="24"/>
        </w:rPr>
        <w:t>https://i.ys7.com/entry/static/chromeTip.html</w:t>
      </w:r>
      <w:r>
        <w:rPr>
          <w:rFonts w:ascii="宋体" w:hAnsi="宋体" w:eastAsia="宋体" w:cs="宋体"/>
          <w:sz w:val="24"/>
          <w:szCs w:val="24"/>
        </w:rPr>
        <w:fldChar w:fldCharType="end"/>
      </w:r>
      <w:r>
        <w:rPr>
          <w:rFonts w:hint="eastAsia" w:ascii="Noto Sans S Chinese Light" w:hAnsi="Noto Sans S Chinese Light" w:eastAsia="Noto Sans S Chinese Light" w:cs="微软雅黑"/>
          <w:sz w:val="24"/>
          <w:lang w:val="en-US" w:eastAsia="zh-CN"/>
        </w:rPr>
        <w:t>）并安装，用注册的账号登录，登录后界面如下图：</w:t>
      </w:r>
    </w:p>
    <w:p>
      <w:pPr>
        <w:numPr>
          <w:ilvl w:val="0"/>
          <w:numId w:val="0"/>
        </w:numPr>
        <w:bidi w:val="0"/>
        <w:ind w:left="700" w:leftChars="0"/>
        <w:rPr>
          <w:rFonts w:hint="eastAsia" w:ascii="宋体" w:hAnsi="宋体" w:eastAsia="宋体" w:cs="宋体"/>
          <w:sz w:val="24"/>
          <w:szCs w:val="24"/>
          <w:lang w:val="en-US" w:eastAsia="zh-CN"/>
        </w:rPr>
      </w:pPr>
      <w:r>
        <w:drawing>
          <wp:inline distT="0" distB="0" distL="114300" distR="114300">
            <wp:extent cx="5223510" cy="3481705"/>
            <wp:effectExtent l="0" t="0" r="15240" b="4445"/>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106"/>
                    <a:stretch>
                      <a:fillRect/>
                    </a:stretch>
                  </pic:blipFill>
                  <pic:spPr>
                    <a:xfrm>
                      <a:off x="0" y="0"/>
                      <a:ext cx="5223510" cy="3481705"/>
                    </a:xfrm>
                    <a:prstGeom prst="rect">
                      <a:avLst/>
                    </a:prstGeom>
                    <a:noFill/>
                    <a:ln>
                      <a:noFill/>
                    </a:ln>
                  </pic:spPr>
                </pic:pic>
              </a:graphicData>
            </a:graphic>
          </wp:inline>
        </w:drawing>
      </w:r>
    </w:p>
    <w:p>
      <w:pPr>
        <w:numPr>
          <w:ilvl w:val="0"/>
          <w:numId w:val="0"/>
        </w:numPr>
        <w:bidi w:val="0"/>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添加设备”，通过局域网或序列号添加，局域网需要用网线连接摄像头，序列号见于产品包装盒或产品底部。也可以在萤石云官网使用注册的账号登录，然后在“合作伙伴与开发者”下点击“开放平台”进入开放平台界面，见下图：</w:t>
      </w:r>
    </w:p>
    <w:p>
      <w:pPr>
        <w:numPr>
          <w:ilvl w:val="0"/>
          <w:numId w:val="0"/>
        </w:numPr>
        <w:bidi w:val="0"/>
        <w:jc w:val="center"/>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drawing>
          <wp:inline distT="0" distB="0" distL="114300" distR="114300">
            <wp:extent cx="5244465" cy="2559685"/>
            <wp:effectExtent l="0" t="0" r="13335" b="1206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107"/>
                    <a:stretch>
                      <a:fillRect/>
                    </a:stretch>
                  </pic:blipFill>
                  <pic:spPr>
                    <a:xfrm>
                      <a:off x="0" y="0"/>
                      <a:ext cx="5244465" cy="2559685"/>
                    </a:xfrm>
                    <a:prstGeom prst="rect">
                      <a:avLst/>
                    </a:prstGeom>
                    <a:noFill/>
                    <a:ln>
                      <a:noFill/>
                    </a:ln>
                  </pic:spPr>
                </pic:pic>
              </a:graphicData>
            </a:graphic>
          </wp:inline>
        </w:drawing>
      </w:r>
    </w:p>
    <w:p>
      <w:pPr>
        <w:numPr>
          <w:ilvl w:val="0"/>
          <w:numId w:val="0"/>
        </w:numPr>
        <w:bidi w:val="0"/>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点击左上方的“控制台”，进入控制台界面，系统会强制让你填写应用信息，填入即可。</w:t>
      </w:r>
    </w:p>
    <w:p>
      <w:pPr>
        <w:numPr>
          <w:ilvl w:val="0"/>
          <w:numId w:val="0"/>
        </w:numPr>
        <w:bidi w:val="0"/>
        <w:ind w:left="700" w:leftChars="0"/>
      </w:pPr>
      <w:r>
        <w:drawing>
          <wp:inline distT="0" distB="0" distL="114300" distR="114300">
            <wp:extent cx="5281930" cy="2578100"/>
            <wp:effectExtent l="0" t="0" r="13970" b="1270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108"/>
                    <a:stretch>
                      <a:fillRect/>
                    </a:stretch>
                  </pic:blipFill>
                  <pic:spPr>
                    <a:xfrm>
                      <a:off x="0" y="0"/>
                      <a:ext cx="5281930" cy="2578100"/>
                    </a:xfrm>
                    <a:prstGeom prst="rect">
                      <a:avLst/>
                    </a:prstGeom>
                    <a:noFill/>
                    <a:ln>
                      <a:noFill/>
                    </a:ln>
                  </pic:spPr>
                </pic:pic>
              </a:graphicData>
            </a:graphic>
          </wp:inline>
        </w:drawing>
      </w:r>
    </w:p>
    <w:p>
      <w:pPr>
        <w:numPr>
          <w:ilvl w:val="0"/>
          <w:numId w:val="0"/>
        </w:numPr>
        <w:bidi w:val="0"/>
        <w:ind w:firstLine="480" w:firstLineChars="200"/>
        <w:rPr>
          <w:rFonts w:hint="default" w:ascii="宋体" w:hAnsi="宋体" w:eastAsia="宋体" w:cs="宋体"/>
          <w:sz w:val="24"/>
          <w:szCs w:val="24"/>
          <w:lang w:val="en-US" w:eastAsia="zh-CN"/>
        </w:rPr>
      </w:pPr>
      <w:r>
        <w:rPr>
          <w:rFonts w:hint="eastAsia" w:ascii="Noto Sans S Chinese Light" w:hAnsi="Noto Sans S Chinese Light" w:eastAsia="Noto Sans S Chinese Light" w:cs="微软雅黑"/>
          <w:sz w:val="24"/>
          <w:lang w:val="en-US" w:eastAsia="zh-CN"/>
        </w:rPr>
        <w:t>填入完成后，在“我的资源”中点击“设备列表”，找到要接入平台的设备，会看到直播地址，分为HLS格式和RTMP格式</w:t>
      </w:r>
      <w:r>
        <w:rPr>
          <w:rFonts w:hint="eastAsia" w:ascii="宋体" w:hAnsi="宋体" w:eastAsia="宋体" w:cs="宋体"/>
          <w:sz w:val="24"/>
          <w:szCs w:val="24"/>
          <w:lang w:val="en-US" w:eastAsia="zh-CN"/>
        </w:rPr>
        <w:t>。</w:t>
      </w:r>
    </w:p>
    <w:p>
      <w:pPr>
        <w:numPr>
          <w:ilvl w:val="0"/>
          <w:numId w:val="0"/>
        </w:numPr>
        <w:bidi w:val="0"/>
        <w:ind w:firstLine="480" w:firstLineChars="200"/>
        <w:rPr>
          <w:rFonts w:hint="eastAsia" w:ascii="Noto Sans S Chinese Light" w:hAnsi="Noto Sans S Chinese Light" w:eastAsia="Noto Sans S Chinese Light" w:cs="微软雅黑"/>
          <w:b/>
          <w:bCs/>
          <w:sz w:val="24"/>
          <w:lang w:val="en-US" w:eastAsia="zh-CN"/>
        </w:rPr>
      </w:pPr>
      <w:r>
        <w:rPr>
          <w:rFonts w:hint="eastAsia" w:ascii="Noto Sans S Chinese Light" w:hAnsi="Noto Sans S Chinese Light" w:eastAsia="Noto Sans S Chinese Light" w:cs="微软雅黑"/>
          <w:b/>
          <w:bCs/>
          <w:sz w:val="24"/>
          <w:lang w:val="en-US" w:eastAsia="zh-CN"/>
        </w:rPr>
        <w:t>平台接入：</w:t>
      </w:r>
    </w:p>
    <w:p>
      <w:pPr>
        <w:numPr>
          <w:ilvl w:val="0"/>
          <w:numId w:val="0"/>
        </w:numPr>
        <w:bidi w:val="0"/>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使用自己已注册的云控物联平台账号登录平台，点击“摄像头管理”菜单（注：只有注册的一级账号有该菜单），会看到摄像头列表（初始应该为空列表），如下图：</w:t>
      </w:r>
    </w:p>
    <w:p>
      <w:pPr>
        <w:numPr>
          <w:ilvl w:val="0"/>
          <w:numId w:val="0"/>
        </w:numPr>
        <w:bidi w:val="0"/>
      </w:pPr>
      <w:r>
        <w:rPr>
          <w:rFonts w:hint="eastAsia" w:ascii="宋体" w:hAnsi="宋体" w:eastAsia="宋体" w:cs="宋体"/>
          <w:b w:val="0"/>
          <w:bCs w:val="0"/>
          <w:sz w:val="24"/>
          <w:szCs w:val="24"/>
          <w:lang w:val="en-US" w:eastAsia="zh-CN"/>
        </w:rPr>
        <w:t xml:space="preserve">      </w:t>
      </w:r>
      <w:r>
        <w:drawing>
          <wp:inline distT="0" distB="0" distL="114300" distR="114300">
            <wp:extent cx="6280785" cy="3065780"/>
            <wp:effectExtent l="0" t="0" r="5715" b="127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109"/>
                    <a:stretch>
                      <a:fillRect/>
                    </a:stretch>
                  </pic:blipFill>
                  <pic:spPr>
                    <a:xfrm>
                      <a:off x="0" y="0"/>
                      <a:ext cx="6280785" cy="3065780"/>
                    </a:xfrm>
                    <a:prstGeom prst="rect">
                      <a:avLst/>
                    </a:prstGeom>
                    <a:noFill/>
                    <a:ln>
                      <a:noFill/>
                    </a:ln>
                  </pic:spPr>
                </pic:pic>
              </a:graphicData>
            </a:graphic>
          </wp:inline>
        </w:drawing>
      </w:r>
    </w:p>
    <w:p>
      <w:pPr>
        <w:numPr>
          <w:ilvl w:val="0"/>
          <w:numId w:val="0"/>
        </w:numPr>
        <w:bidi w:val="0"/>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点击左上角“添加摄像头”按钮，进入添加界面，根据项目选择要绑定的设备，填写自定义摄像头名称和刚才看到的地址，完成后点击“保存”，提示“添加摄像头成功”即添加完成。</w:t>
      </w:r>
    </w:p>
    <w:p>
      <w:pPr>
        <w:numPr>
          <w:ilvl w:val="0"/>
          <w:numId w:val="0"/>
        </w:numPr>
        <w:bidi w:val="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drawing>
          <wp:inline distT="0" distB="0" distL="114300" distR="114300">
            <wp:extent cx="6369050" cy="3109595"/>
            <wp:effectExtent l="0" t="0" r="12700" b="14605"/>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110"/>
                    <a:stretch>
                      <a:fillRect/>
                    </a:stretch>
                  </pic:blipFill>
                  <pic:spPr>
                    <a:xfrm>
                      <a:off x="0" y="0"/>
                      <a:ext cx="6369050" cy="3109595"/>
                    </a:xfrm>
                    <a:prstGeom prst="rect">
                      <a:avLst/>
                    </a:prstGeom>
                    <a:noFill/>
                    <a:ln>
                      <a:noFill/>
                    </a:ln>
                  </pic:spPr>
                </pic:pic>
              </a:graphicData>
            </a:graphic>
          </wp:inline>
        </w:drawing>
      </w:r>
    </w:p>
    <w:p>
      <w:pPr>
        <w:numPr>
          <w:ilvl w:val="0"/>
          <w:numId w:val="0"/>
        </w:numPr>
        <w:bidi w:val="0"/>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监控中心”选择刚才绑定设备时选择的项目，点击“视频监控”，就会看到视频播放器正在播放监控视频，时间在走动表示监控正常，鼠标放上去会显示摄像头名称。此界面可以同时显示四个监控视频，超出四个（含）时，在每一个的上面可以切换摄像头，不足四个则直接显示视频。至此整个过程就完成了。</w:t>
      </w:r>
    </w:p>
    <w:p>
      <w:pPr>
        <w:numPr>
          <w:ilvl w:val="0"/>
          <w:numId w:val="0"/>
        </w:numPr>
        <w:bidi w:val="0"/>
        <w:ind w:left="700" w:leftChars="0"/>
        <w:rPr>
          <w:rFonts w:hint="eastAsia" w:ascii="宋体" w:hAnsi="宋体" w:cs="宋体"/>
          <w:sz w:val="24"/>
          <w:szCs w:val="24"/>
          <w:lang w:val="en-US" w:eastAsia="zh-CN"/>
        </w:rPr>
      </w:pPr>
    </w:p>
    <w:p>
      <w:pPr>
        <w:numPr>
          <w:ilvl w:val="0"/>
          <w:numId w:val="0"/>
        </w:numPr>
        <w:bidi w:val="0"/>
        <w:jc w:val="center"/>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drawing>
          <wp:inline distT="0" distB="0" distL="114300" distR="114300">
            <wp:extent cx="5452110" cy="2101215"/>
            <wp:effectExtent l="0" t="0" r="15240" b="1333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111"/>
                    <a:srcRect r="428" b="21398"/>
                    <a:stretch>
                      <a:fillRect/>
                    </a:stretch>
                  </pic:blipFill>
                  <pic:spPr>
                    <a:xfrm>
                      <a:off x="0" y="0"/>
                      <a:ext cx="5452110" cy="2101215"/>
                    </a:xfrm>
                    <a:prstGeom prst="rect">
                      <a:avLst/>
                    </a:prstGeom>
                    <a:noFill/>
                    <a:ln>
                      <a:noFill/>
                    </a:ln>
                  </pic:spPr>
                </pic:pic>
              </a:graphicData>
            </a:graphic>
          </wp:inline>
        </w:drawing>
      </w:r>
    </w:p>
    <w:p>
      <w:pPr>
        <w:numPr>
          <w:ilvl w:val="0"/>
          <w:numId w:val="0"/>
        </w:numPr>
        <w:bidi w:val="0"/>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如果要在组态中使用视频监控，在编辑组态画面时，向画面拖入“监控”组件，在右侧组件属性中填入“直播地址”即可，由于RTMP格式需要安装播放插件，且越来越多的浏览器不再支持，建议使用HLS格式的地址，支持http和https两种协议地址。完成后即可在监控中查看，如下图：</w:t>
      </w:r>
    </w:p>
    <w:p>
      <w:pPr>
        <w:numPr>
          <w:ilvl w:val="0"/>
          <w:numId w:val="0"/>
        </w:numPr>
        <w:bidi w:val="0"/>
        <w:ind w:left="700" w:leftChars="0"/>
        <w:rPr>
          <w:rFonts w:hint="default"/>
          <w:lang w:val="en-US" w:eastAsia="zh-CN"/>
        </w:rPr>
      </w:pPr>
      <w:r>
        <w:drawing>
          <wp:inline distT="0" distB="0" distL="114300" distR="114300">
            <wp:extent cx="5268595" cy="2572385"/>
            <wp:effectExtent l="0" t="0" r="8255" b="1841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112"/>
                    <a:stretch>
                      <a:fillRect/>
                    </a:stretch>
                  </pic:blipFill>
                  <pic:spPr>
                    <a:xfrm>
                      <a:off x="0" y="0"/>
                      <a:ext cx="5268595" cy="2572385"/>
                    </a:xfrm>
                    <a:prstGeom prst="rect">
                      <a:avLst/>
                    </a:prstGeom>
                    <a:noFill/>
                    <a:ln>
                      <a:noFill/>
                    </a:ln>
                  </pic:spPr>
                </pic:pic>
              </a:graphicData>
            </a:graphic>
          </wp:inline>
        </w:drawing>
      </w:r>
      <w:r>
        <w:drawing>
          <wp:inline distT="0" distB="0" distL="114300" distR="114300">
            <wp:extent cx="5218430" cy="2547620"/>
            <wp:effectExtent l="0" t="0" r="1270" b="508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113"/>
                    <a:stretch>
                      <a:fillRect/>
                    </a:stretch>
                  </pic:blipFill>
                  <pic:spPr>
                    <a:xfrm>
                      <a:off x="0" y="0"/>
                      <a:ext cx="5218430" cy="2547620"/>
                    </a:xfrm>
                    <a:prstGeom prst="rect">
                      <a:avLst/>
                    </a:prstGeom>
                    <a:noFill/>
                    <a:ln>
                      <a:noFill/>
                    </a:ln>
                  </pic:spPr>
                </pic:pic>
              </a:graphicData>
            </a:graphic>
          </wp:inline>
        </w:drawing>
      </w:r>
    </w:p>
    <w:p>
      <w:pPr>
        <w:pStyle w:val="3"/>
        <w:rPr>
          <w:rFonts w:ascii="Noto Sans S Chinese Light" w:hAnsi="Noto Sans S Chinese Light" w:eastAsia="Noto Sans S Chinese Light" w:cs="微软雅黑"/>
          <w:sz w:val="28"/>
          <w:szCs w:val="28"/>
        </w:rPr>
      </w:pPr>
      <w:bookmarkStart w:id="39" w:name="_Toc21212"/>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hint="eastAsia" w:ascii="Noto Sans S Chinese Light" w:hAnsi="Noto Sans S Chinese Light" w:eastAsia="Noto Sans S Chinese Light" w:cs="微软雅黑"/>
          <w:sz w:val="28"/>
          <w:szCs w:val="28"/>
          <w:lang w:val="en-US" w:eastAsia="zh-CN"/>
        </w:rPr>
        <w:t>10</w:t>
      </w:r>
      <w:r>
        <w:rPr>
          <w:rFonts w:hint="eastAsia" w:ascii="Noto Sans S Chinese Light" w:hAnsi="Noto Sans S Chinese Light" w:eastAsia="Noto Sans S Chinese Light" w:cs="微软雅黑"/>
          <w:sz w:val="28"/>
          <w:szCs w:val="28"/>
        </w:rPr>
        <w:t>模板管理</w:t>
      </w:r>
      <w:bookmarkEnd w:id="39"/>
    </w:p>
    <w:p>
      <w:pPr>
        <w:ind w:firstLine="420"/>
        <w:rPr>
          <w:rFonts w:hint="default" w:ascii="Noto Sans S Chinese Light" w:hAnsi="Noto Sans S Chinese Light" w:eastAsia="Noto Sans S Chinese Light" w:cs="微软雅黑"/>
          <w:color w:val="0000FF"/>
          <w:sz w:val="24"/>
          <w:highlight w:val="none"/>
          <w:lang w:val="en-US" w:eastAsia="zh-CN"/>
        </w:rPr>
      </w:pPr>
      <w:r>
        <w:rPr>
          <w:rFonts w:hint="eastAsia" w:ascii="Noto Sans S Chinese Light" w:hAnsi="Noto Sans S Chinese Light" w:eastAsia="Noto Sans S Chinese Light" w:cs="微软雅黑"/>
          <w:sz w:val="24"/>
        </w:rPr>
        <w:t>当相似或完全相同的设备多次添加时，</w:t>
      </w:r>
      <w:r>
        <w:rPr>
          <w:rFonts w:hint="eastAsia" w:ascii="Noto Sans S Chinese Light" w:hAnsi="Noto Sans S Chinese Light" w:eastAsia="Noto Sans S Chinese Light" w:cs="微软雅黑"/>
          <w:sz w:val="24"/>
          <w:lang w:val="en-US" w:eastAsia="zh-CN"/>
        </w:rPr>
        <w:t>可以直接在设备管理界点击设备复制，也</w:t>
      </w:r>
      <w:r>
        <w:rPr>
          <w:rFonts w:hint="eastAsia" w:ascii="Noto Sans S Chinese Light" w:hAnsi="Noto Sans S Chinese Light" w:eastAsia="Noto Sans S Chinese Light" w:cs="微软雅黑"/>
          <w:sz w:val="24"/>
        </w:rPr>
        <w:t>可以制作成模板，添加或修改设备时直接引用或引用后作适当的修改，节约开发时间，快速交付</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区别在于模板复制仅仅能复制变量，而设备的下行端口以及子设备还需手动配置，故若</w:t>
      </w:r>
      <w:r>
        <w:rPr>
          <w:rFonts w:hint="eastAsia" w:ascii="Noto Sans S Chinese Light" w:hAnsi="Noto Sans S Chinese Light" w:eastAsia="Noto Sans S Chinese Light" w:cs="微软雅黑"/>
          <w:color w:val="0000FF"/>
          <w:sz w:val="24"/>
          <w:highlight w:val="none"/>
          <w:lang w:val="en-US" w:eastAsia="zh-CN"/>
        </w:rPr>
        <w:t>添加多个相似或完全相同的设备时，选择复制设备是最优选择，</w:t>
      </w:r>
      <w:r>
        <w:rPr>
          <w:rFonts w:hint="eastAsia" w:ascii="Noto Sans S Chinese Light" w:hAnsi="Noto Sans S Chinese Light" w:eastAsia="Noto Sans S Chinese Light" w:cs="微软雅黑"/>
          <w:color w:val="auto"/>
          <w:sz w:val="24"/>
          <w:highlight w:val="none"/>
          <w:lang w:val="en-US" w:eastAsia="zh-CN"/>
        </w:rPr>
        <w:t>详情见2.6.1节。</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点击左侧主菜单</w:t>
      </w:r>
      <w:r>
        <w:rPr>
          <w:rFonts w:hint="eastAsia" w:ascii="Noto Sans S Chinese Light" w:hAnsi="Noto Sans S Chinese Light" w:eastAsia="Noto Sans S Chinese Light" w:cs="微软雅黑"/>
          <w:b/>
          <w:bCs/>
          <w:sz w:val="24"/>
        </w:rPr>
        <w:t>“模板管理”</w:t>
      </w:r>
      <w:r>
        <w:drawing>
          <wp:anchor distT="0" distB="0" distL="0" distR="0" simplePos="0" relativeHeight="251679744" behindDoc="1" locked="0" layoutInCell="1" allowOverlap="1">
            <wp:simplePos x="0" y="0"/>
            <wp:positionH relativeFrom="column">
              <wp:posOffset>2286000</wp:posOffset>
            </wp:positionH>
            <wp:positionV relativeFrom="paragraph">
              <wp:posOffset>19685</wp:posOffset>
            </wp:positionV>
            <wp:extent cx="1009650" cy="285750"/>
            <wp:effectExtent l="0" t="0" r="0" b="0"/>
            <wp:wrapThrough wrapText="bothSides">
              <wp:wrapPolygon>
                <wp:start x="0" y="0"/>
                <wp:lineTo x="0" y="20160"/>
                <wp:lineTo x="21192" y="20160"/>
                <wp:lineTo x="21192" y="0"/>
                <wp:lineTo x="0" y="0"/>
              </wp:wrapPolygon>
            </wp:wrapThrough>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009650" cy="28575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打开模板管理页面，如下图：</w:t>
      </w:r>
    </w:p>
    <w:p>
      <w:pPr>
        <w:rPr>
          <w:rFonts w:ascii="Noto Sans S Chinese Light" w:hAnsi="Noto Sans S Chinese Light" w:eastAsia="Noto Sans S Chinese Light" w:cs="微软雅黑"/>
          <w:sz w:val="24"/>
        </w:rPr>
      </w:pPr>
      <w:r>
        <w:drawing>
          <wp:inline distT="0" distB="0" distL="114300" distR="114300">
            <wp:extent cx="6230620" cy="2380615"/>
            <wp:effectExtent l="0" t="0" r="17780" b="63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115"/>
                    <a:srcRect r="386" b="22010"/>
                    <a:stretch>
                      <a:fillRect/>
                    </a:stretch>
                  </pic:blipFill>
                  <pic:spPr>
                    <a:xfrm>
                      <a:off x="0" y="0"/>
                      <a:ext cx="6230620" cy="2380615"/>
                    </a:xfrm>
                    <a:prstGeom prst="rect">
                      <a:avLst/>
                    </a:prstGeom>
                    <a:noFill/>
                    <a:ln>
                      <a:noFill/>
                    </a:ln>
                  </pic:spPr>
                </pic:pic>
              </a:graphicData>
            </a:graphic>
          </wp:inline>
        </w:drawing>
      </w:r>
    </w:p>
    <w:p>
      <w:pPr>
        <w:ind w:firstLine="44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b/>
          <w:bCs/>
          <w:sz w:val="24"/>
        </w:rPr>
        <w:t>添加新模板</w:t>
      </w:r>
      <w:r>
        <w:rPr>
          <w:rFonts w:hint="eastAsia" w:ascii="Noto Sans S Chinese Light" w:hAnsi="Noto Sans S Chinese Light" w:eastAsia="Noto Sans S Chinese Light" w:cs="微软雅黑"/>
          <w:sz w:val="24"/>
        </w:rPr>
        <w:t xml:space="preserve"> 点击该页面中上部的</w:t>
      </w:r>
      <w:r>
        <w:rPr>
          <w:rFonts w:hint="eastAsia" w:ascii="Noto Sans S Chinese Light" w:hAnsi="Noto Sans S Chinese Light" w:eastAsia="Noto Sans S Chinese Light" w:cs="微软雅黑"/>
          <w:b/>
          <w:bCs/>
          <w:sz w:val="24"/>
        </w:rPr>
        <w:t xml:space="preserve"> “添加新模板”</w:t>
      </w:r>
      <w:r>
        <w:drawing>
          <wp:anchor distT="0" distB="0" distL="0" distR="0" simplePos="0" relativeHeight="251680768" behindDoc="1" locked="0" layoutInCell="1" allowOverlap="1">
            <wp:simplePos x="0" y="0"/>
            <wp:positionH relativeFrom="column">
              <wp:posOffset>3811905</wp:posOffset>
            </wp:positionH>
            <wp:positionV relativeFrom="paragraph">
              <wp:posOffset>86995</wp:posOffset>
            </wp:positionV>
            <wp:extent cx="927100" cy="349250"/>
            <wp:effectExtent l="0" t="0" r="6350" b="0"/>
            <wp:wrapThrough wrapText="bothSides">
              <wp:wrapPolygon>
                <wp:start x="0" y="0"/>
                <wp:lineTo x="0" y="20697"/>
                <wp:lineTo x="21304" y="20697"/>
                <wp:lineTo x="21304" y="0"/>
                <wp:lineTo x="0" y="0"/>
              </wp:wrapPolygon>
            </wp:wrapThrough>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927100" cy="349250"/>
                    </a:xfrm>
                    <a:prstGeom prst="rect">
                      <a:avLst/>
                    </a:prstGeom>
                    <a:noFill/>
                    <a:ln>
                      <a:noFill/>
                    </a:ln>
                  </pic:spPr>
                </pic:pic>
              </a:graphicData>
            </a:graphic>
          </wp:anchor>
        </w:drawing>
      </w:r>
      <w:r>
        <w:t xml:space="preserve">  </w:t>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打开添加新模板页面，如下图：</w:t>
      </w:r>
    </w:p>
    <w:p>
      <w:pPr>
        <w:rPr>
          <w:rFonts w:ascii="Noto Sans S Chinese Light" w:hAnsi="Noto Sans S Chinese Light" w:eastAsia="Noto Sans S Chinese Light" w:cs="微软雅黑"/>
          <w:sz w:val="24"/>
        </w:rPr>
      </w:pPr>
      <w:r>
        <w:drawing>
          <wp:inline distT="0" distB="0" distL="114300" distR="114300">
            <wp:extent cx="6167120" cy="2331085"/>
            <wp:effectExtent l="0" t="0" r="5080" b="1206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17"/>
                    <a:srcRect r="1401" b="23632"/>
                    <a:stretch>
                      <a:fillRect/>
                    </a:stretch>
                  </pic:blipFill>
                  <pic:spPr>
                    <a:xfrm>
                      <a:off x="0" y="0"/>
                      <a:ext cx="6167120" cy="2331085"/>
                    </a:xfrm>
                    <a:prstGeom prst="rect">
                      <a:avLst/>
                    </a:prstGeom>
                    <a:noFill/>
                    <a:ln>
                      <a:noFill/>
                    </a:ln>
                  </pic:spPr>
                </pic:pic>
              </a:graphicData>
            </a:graphic>
          </wp:inline>
        </w:drawing>
      </w:r>
    </w:p>
    <w:p>
      <w:pPr>
        <w:pStyle w:val="3"/>
        <w:rPr>
          <w:rFonts w:ascii="Noto Sans S Chinese Light" w:hAnsi="Noto Sans S Chinese Light" w:eastAsia="Noto Sans S Chinese Light" w:cs="微软雅黑"/>
          <w:sz w:val="28"/>
          <w:szCs w:val="28"/>
        </w:rPr>
      </w:pPr>
      <w:bookmarkStart w:id="40" w:name="_Toc7958"/>
      <w:r>
        <w:rPr>
          <w:rFonts w:hint="eastAsia" w:ascii="Noto Sans S Chinese Light" w:hAnsi="Noto Sans S Chinese Light" w:eastAsia="Noto Sans S Chinese Light" w:cs="微软雅黑"/>
          <w:sz w:val="28"/>
          <w:szCs w:val="28"/>
          <w:lang w:eastAsia="zh-CN"/>
        </w:rPr>
        <w:t>2</w:t>
      </w:r>
      <w:r>
        <w:rPr>
          <w:rFonts w:hint="eastAsia" w:ascii="Noto Sans S Chinese Light" w:hAnsi="Noto Sans S Chinese Light" w:eastAsia="Noto Sans S Chinese Light" w:cs="微软雅黑"/>
          <w:sz w:val="28"/>
          <w:szCs w:val="28"/>
        </w:rPr>
        <w:t>.</w:t>
      </w:r>
      <w:r>
        <w:rPr>
          <w:rFonts w:ascii="Noto Sans S Chinese Light" w:hAnsi="Noto Sans S Chinese Light" w:eastAsia="Noto Sans S Chinese Light" w:cs="微软雅黑"/>
          <w:sz w:val="28"/>
          <w:szCs w:val="28"/>
        </w:rPr>
        <w:t>1</w:t>
      </w:r>
      <w:r>
        <w:rPr>
          <w:rFonts w:hint="eastAsia" w:ascii="Noto Sans S Chinese Light" w:hAnsi="Noto Sans S Chinese Light" w:eastAsia="Noto Sans S Chinese Light" w:cs="微软雅黑"/>
          <w:sz w:val="28"/>
          <w:szCs w:val="28"/>
          <w:lang w:val="en-US" w:eastAsia="zh-CN"/>
        </w:rPr>
        <w:t>1</w:t>
      </w:r>
      <w:r>
        <w:rPr>
          <w:rFonts w:hint="eastAsia" w:ascii="Noto Sans S Chinese Light" w:hAnsi="Noto Sans S Chinese Light" w:eastAsia="Noto Sans S Chinese Light" w:cs="微软雅黑"/>
          <w:sz w:val="28"/>
          <w:szCs w:val="28"/>
        </w:rPr>
        <w:t>用户管理</w:t>
      </w:r>
      <w:bookmarkEnd w:id="40"/>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rPr>
        <w:t>云控物联平台除了可以用设备分享，组态分享的方式将设备或组态提供给用户外，也可以采用分配的方式将设备或组态分配给用户</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lang w:val="en-US" w:eastAsia="zh-CN"/>
        </w:rPr>
        <w:t>不过使用这种方式时不需要用户自行注册，需要开发者根据用户提供的真实手机号码将其添加为自己的下级账号。</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点击左侧主菜单</w:t>
      </w:r>
      <w:r>
        <w:rPr>
          <w:rFonts w:hint="eastAsia" w:ascii="Noto Sans S Chinese Light" w:hAnsi="Noto Sans S Chinese Light" w:eastAsia="Noto Sans S Chinese Light" w:cs="微软雅黑"/>
          <w:b/>
          <w:bCs/>
          <w:sz w:val="24"/>
        </w:rPr>
        <w:t>“用户管理”</w:t>
      </w:r>
      <w:r>
        <w:drawing>
          <wp:anchor distT="0" distB="0" distL="0" distR="0" simplePos="0" relativeHeight="251683840" behindDoc="1" locked="0" layoutInCell="1" allowOverlap="1">
            <wp:simplePos x="0" y="0"/>
            <wp:positionH relativeFrom="column">
              <wp:posOffset>2286000</wp:posOffset>
            </wp:positionH>
            <wp:positionV relativeFrom="paragraph">
              <wp:posOffset>635</wp:posOffset>
            </wp:positionV>
            <wp:extent cx="1022350" cy="317500"/>
            <wp:effectExtent l="0" t="0" r="6350" b="6350"/>
            <wp:wrapThrough wrapText="bothSides">
              <wp:wrapPolygon>
                <wp:start x="0" y="0"/>
                <wp:lineTo x="0" y="20045"/>
                <wp:lineTo x="21332" y="20045"/>
                <wp:lineTo x="21332" y="0"/>
                <wp:lineTo x="0" y="0"/>
              </wp:wrapPolygon>
            </wp:wrapThrough>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022350" cy="31750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打开用户管理页面，如下图：</w:t>
      </w:r>
    </w:p>
    <w:p>
      <w:pPr>
        <w:rPr>
          <w:rFonts w:ascii="Noto Sans S Chinese Light" w:hAnsi="Noto Sans S Chinese Light" w:eastAsia="Noto Sans S Chinese Light" w:cs="微软雅黑"/>
          <w:sz w:val="24"/>
        </w:rPr>
      </w:pPr>
      <w:r>
        <w:drawing>
          <wp:inline distT="0" distB="0" distL="114300" distR="114300">
            <wp:extent cx="6259195" cy="1748790"/>
            <wp:effectExtent l="0" t="0" r="8255" b="3810"/>
            <wp:docPr id="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9"/>
                    <pic:cNvPicPr>
                      <a:picLocks noChangeAspect="1"/>
                    </pic:cNvPicPr>
                  </pic:nvPicPr>
                  <pic:blipFill>
                    <a:blip r:embed="rId119"/>
                    <a:stretch>
                      <a:fillRect/>
                    </a:stretch>
                  </pic:blipFill>
                  <pic:spPr>
                    <a:xfrm>
                      <a:off x="0" y="0"/>
                      <a:ext cx="6259195" cy="1748790"/>
                    </a:xfrm>
                    <a:prstGeom prst="rect">
                      <a:avLst/>
                    </a:prstGeom>
                    <a:noFill/>
                    <a:ln>
                      <a:noFill/>
                    </a:ln>
                  </pic:spPr>
                </pic:pic>
              </a:graphicData>
            </a:graphic>
          </wp:inline>
        </w:drawing>
      </w:r>
    </w:p>
    <w:p>
      <w:pPr>
        <w:pStyle w:val="4"/>
        <w:ind w:firstLine="240" w:firstLineChars="100"/>
        <w:rPr>
          <w:rFonts w:ascii="Noto Sans S Chinese Light" w:hAnsi="Noto Sans S Chinese Light" w:eastAsia="Noto Sans S Chinese Light" w:cs="微软雅黑"/>
          <w:sz w:val="24"/>
        </w:rPr>
      </w:pPr>
      <w:bookmarkStart w:id="41" w:name="_Toc10124"/>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lang w:val="en-US" w:eastAsia="zh-CN"/>
        </w:rPr>
        <w:t>1</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rPr>
        <w:t xml:space="preserve"> 添加新用户</w:t>
      </w:r>
      <w:bookmarkEnd w:id="41"/>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添加新用户</w:t>
      </w:r>
      <w:r>
        <w:rPr>
          <w:rFonts w:hint="eastAsia" w:ascii="Noto Sans S Chinese Light" w:hAnsi="Noto Sans S Chinese Light" w:eastAsia="Noto Sans S Chinese Light" w:cs="微软雅黑"/>
          <w:sz w:val="24"/>
        </w:rPr>
        <w:t xml:space="preserve"> 点击该页面中上部的</w:t>
      </w:r>
      <w:r>
        <w:rPr>
          <w:rFonts w:hint="eastAsia" w:ascii="Noto Sans S Chinese Light" w:hAnsi="Noto Sans S Chinese Light" w:eastAsia="Noto Sans S Chinese Light" w:cs="微软雅黑"/>
          <w:b/>
          <w:bCs/>
          <w:sz w:val="24"/>
        </w:rPr>
        <w:t xml:space="preserve"> “添加新用户”</w:t>
      </w:r>
      <w:r>
        <w:drawing>
          <wp:anchor distT="0" distB="0" distL="0" distR="0" simplePos="0" relativeHeight="251684864" behindDoc="1" locked="0" layoutInCell="1" allowOverlap="1">
            <wp:simplePos x="0" y="0"/>
            <wp:positionH relativeFrom="column">
              <wp:posOffset>3667125</wp:posOffset>
            </wp:positionH>
            <wp:positionV relativeFrom="paragraph">
              <wp:posOffset>90170</wp:posOffset>
            </wp:positionV>
            <wp:extent cx="927100" cy="336550"/>
            <wp:effectExtent l="0" t="0" r="6350" b="6350"/>
            <wp:wrapThrough wrapText="bothSides">
              <wp:wrapPolygon>
                <wp:start x="0" y="0"/>
                <wp:lineTo x="0" y="20092"/>
                <wp:lineTo x="21304" y="20092"/>
                <wp:lineTo x="21304" y="0"/>
                <wp:lineTo x="0" y="0"/>
              </wp:wrapPolygon>
            </wp:wrapThrough>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927100" cy="336550"/>
                    </a:xfrm>
                    <a:prstGeom prst="rect">
                      <a:avLst/>
                    </a:prstGeom>
                    <a:noFill/>
                    <a:ln>
                      <a:noFill/>
                    </a:ln>
                  </pic:spPr>
                </pic:pic>
              </a:graphicData>
            </a:graphic>
          </wp:anchor>
        </w:drawing>
      </w:r>
      <w:r>
        <w:t xml:space="preserve">  </w:t>
      </w:r>
      <w:r>
        <w:rPr>
          <w:rFonts w:hint="eastAsia" w:ascii="Noto Sans S Chinese Light" w:hAnsi="Noto Sans S Chinese Light" w:eastAsia="Noto Sans S Chinese Light" w:cs="微软雅黑"/>
          <w:sz w:val="24"/>
        </w:rPr>
        <w:t>按钮</w:t>
      </w:r>
      <w:r>
        <w:rPr>
          <w:rFonts w:hint="eastAsia" w:ascii="Noto Sans S Chinese Light" w:hAnsi="Noto Sans S Chinese Light" w:eastAsia="Noto Sans S Chinese Light" w:cs="微软雅黑"/>
          <w:b/>
          <w:bCs/>
          <w:sz w:val="24"/>
        </w:rPr>
        <w:t>，</w:t>
      </w:r>
      <w:r>
        <w:rPr>
          <w:rFonts w:hint="eastAsia" w:ascii="Noto Sans S Chinese Light" w:hAnsi="Noto Sans S Chinese Light" w:eastAsia="Noto Sans S Chinese Light" w:cs="微软雅黑"/>
          <w:sz w:val="24"/>
        </w:rPr>
        <w:t>打开添加新用户页面，如下图：</w:t>
      </w:r>
    </w:p>
    <w:p>
      <w:pPr>
        <w:ind w:left="420" w:hanging="420" w:hangingChars="200"/>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pic:cNvPicPr>
                      <a:picLocks noChangeAspect="1"/>
                    </pic:cNvPicPr>
                  </pic:nvPicPr>
                  <pic:blipFill>
                    <a:blip r:embed="rId121"/>
                    <a:stretch>
                      <a:fillRect/>
                    </a:stretch>
                  </pic:blipFill>
                  <pic:spPr>
                    <a:xfrm>
                      <a:off x="0" y="0"/>
                      <a:ext cx="6254750" cy="3052445"/>
                    </a:xfrm>
                    <a:prstGeom prst="rect">
                      <a:avLst/>
                    </a:prstGeom>
                    <a:noFill/>
                    <a:ln>
                      <a:noFill/>
                    </a:ln>
                  </pic:spPr>
                </pic:pic>
              </a:graphicData>
            </a:graphic>
          </wp:inline>
        </w:drawing>
      </w:r>
      <w:r>
        <w:rPr>
          <w:rFonts w:hint="eastAsia" w:ascii="Noto Sans S Chinese Light" w:hAnsi="Noto Sans S Chinese Light" w:eastAsia="Noto Sans S Chinese Light" w:cs="微软雅黑"/>
          <w:b/>
          <w:bCs/>
          <w:sz w:val="24"/>
        </w:rPr>
        <w:t>用户名称</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给用户命名；</w:t>
      </w:r>
    </w:p>
    <w:p>
      <w:pPr>
        <w:ind w:left="420" w:left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手机号</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输入用户的手机号，用户初次使用时需验证手机号是否合法；</w:t>
      </w:r>
    </w:p>
    <w:p>
      <w:pPr>
        <w:ind w:left="420" w:left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邮箱 </w:t>
      </w:r>
      <w:r>
        <w:rPr>
          <w:rFonts w:hint="eastAsia" w:ascii="Noto Sans S Chinese Light" w:hAnsi="Noto Sans S Chinese Light" w:eastAsia="Noto Sans S Chinese Light" w:cs="微软雅黑"/>
          <w:sz w:val="24"/>
        </w:rPr>
        <w:t>可选项；</w:t>
      </w:r>
    </w:p>
    <w:p>
      <w:pPr>
        <w:ind w:left="420" w:left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b/>
          <w:bCs/>
          <w:sz w:val="24"/>
        </w:rPr>
        <w:t xml:space="preserve">父级账号 </w:t>
      </w:r>
      <w:r>
        <w:rPr>
          <w:rFonts w:hint="eastAsia" w:ascii="Noto Sans S Chinese Light" w:hAnsi="Noto Sans S Chinese Light" w:eastAsia="Noto Sans S Chinese Light" w:cs="微软雅黑"/>
          <w:sz w:val="24"/>
        </w:rPr>
        <w:t>选择要添加的账</w:t>
      </w:r>
      <w:r>
        <w:rPr>
          <w:rFonts w:hint="eastAsia" w:ascii="Noto Sans S Chinese Light" w:hAnsi="Noto Sans S Chinese Light" w:eastAsia="Noto Sans S Chinese Light" w:cs="微软雅黑"/>
          <w:sz w:val="24"/>
          <w:lang w:val="en-US" w:eastAsia="zh-CN"/>
        </w:rPr>
        <w:t>号</w:t>
      </w:r>
      <w:r>
        <w:rPr>
          <w:rFonts w:hint="eastAsia" w:ascii="Noto Sans S Chinese Light" w:hAnsi="Noto Sans S Chinese Light" w:eastAsia="Noto Sans S Chinese Light" w:cs="微软雅黑"/>
          <w:sz w:val="24"/>
        </w:rPr>
        <w:t>归属于</w:t>
      </w:r>
      <w:r>
        <w:rPr>
          <w:rFonts w:hint="eastAsia" w:ascii="Noto Sans S Chinese Light" w:hAnsi="Noto Sans S Chinese Light" w:eastAsia="Noto Sans S Chinese Light" w:cs="微软雅黑"/>
          <w:sz w:val="24"/>
          <w:lang w:val="en-US" w:eastAsia="zh-CN"/>
        </w:rPr>
        <w:t>哪</w:t>
      </w:r>
      <w:r>
        <w:rPr>
          <w:rFonts w:hint="eastAsia" w:ascii="Noto Sans S Chinese Light" w:hAnsi="Noto Sans S Chinese Light" w:eastAsia="Noto Sans S Chinese Light" w:cs="微软雅黑"/>
          <w:sz w:val="24"/>
        </w:rPr>
        <w:t>个上级账号；</w:t>
      </w:r>
    </w:p>
    <w:p>
      <w:pPr>
        <w:ind w:left="0" w:leftChars="0" w:firstLine="480" w:firstLineChars="200"/>
        <w:rPr>
          <w:rFonts w:hint="eastAsia" w:ascii="Noto Sans S Chinese Light" w:hAnsi="Noto Sans S Chinese Light" w:eastAsia="Noto Sans S Chinese Light" w:cs="微软雅黑"/>
          <w:b w:val="0"/>
          <w:bCs w:val="0"/>
          <w:sz w:val="24"/>
          <w:lang w:val="en-US" w:eastAsia="zh-CN"/>
        </w:rPr>
      </w:pPr>
      <w:r>
        <w:rPr>
          <w:rFonts w:hint="eastAsia" w:ascii="Noto Sans S Chinese Light" w:hAnsi="Noto Sans S Chinese Light" w:eastAsia="Noto Sans S Chinese Light" w:cs="微软雅黑"/>
          <w:b/>
          <w:bCs/>
          <w:sz w:val="24"/>
          <w:lang w:val="en-US" w:eastAsia="zh-CN"/>
        </w:rPr>
        <w:t xml:space="preserve">平台名称  </w:t>
      </w:r>
      <w:r>
        <w:rPr>
          <w:rFonts w:hint="eastAsia" w:ascii="Noto Sans S Chinese Light" w:hAnsi="Noto Sans S Chinese Light" w:eastAsia="Noto Sans S Chinese Light" w:cs="微软雅黑"/>
          <w:b w:val="0"/>
          <w:bCs w:val="0"/>
          <w:sz w:val="24"/>
          <w:lang w:val="en-US" w:eastAsia="zh-CN"/>
        </w:rPr>
        <w:t>开发者可以用户使用时的平台名称命名，也可以打开平台命名权限，用户在使用时也可以自己命名。</w:t>
      </w:r>
    </w:p>
    <w:p>
      <w:pPr>
        <w:ind w:left="0" w:leftChars="0" w:firstLine="480" w:firstLineChars="200"/>
        <w:rPr>
          <w:rFonts w:hint="default" w:ascii="Noto Sans S Chinese Light" w:hAnsi="Noto Sans S Chinese Light" w:eastAsia="Noto Sans S Chinese Light" w:cs="微软雅黑"/>
          <w:b w:val="0"/>
          <w:bCs w:val="0"/>
          <w:sz w:val="24"/>
          <w:lang w:val="en-US" w:eastAsia="zh-CN"/>
        </w:rPr>
      </w:pPr>
      <w:r>
        <w:rPr>
          <w:rFonts w:hint="eastAsia" w:ascii="Noto Sans S Chinese Light" w:hAnsi="Noto Sans S Chinese Light" w:eastAsia="Noto Sans S Chinese Light" w:cs="微软雅黑"/>
          <w:b/>
          <w:bCs/>
          <w:sz w:val="24"/>
          <w:lang w:val="en-US" w:eastAsia="zh-CN"/>
        </w:rPr>
        <w:t xml:space="preserve">平台首页  </w:t>
      </w:r>
      <w:r>
        <w:rPr>
          <w:rFonts w:hint="eastAsia" w:ascii="Noto Sans S Chinese Light" w:hAnsi="Noto Sans S Chinese Light" w:eastAsia="Noto Sans S Chinese Light" w:cs="微软雅黑"/>
          <w:b w:val="0"/>
          <w:bCs w:val="0"/>
          <w:sz w:val="24"/>
          <w:lang w:val="en-US" w:eastAsia="zh-CN"/>
        </w:rPr>
        <w:t>开发者可以选择用户登陆成功后展现的首页，可以是设备地图、监控中心和大屏监控中的一个。</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lang w:val="en-US" w:eastAsia="zh-CN"/>
        </w:rPr>
        <w:t>除此以外，还可以</w:t>
      </w:r>
      <w:r>
        <w:rPr>
          <w:rFonts w:hint="eastAsia" w:ascii="Noto Sans S Chinese Light" w:hAnsi="Noto Sans S Chinese Light" w:eastAsia="Noto Sans S Chinese Light" w:cs="微软雅黑"/>
          <w:sz w:val="24"/>
        </w:rPr>
        <w:t>给该账号分配权限，如</w:t>
      </w:r>
      <w:r>
        <w:rPr>
          <w:rFonts w:hint="eastAsia" w:ascii="Noto Sans S Chinese Light" w:hAnsi="Noto Sans S Chinese Light" w:eastAsia="Noto Sans S Chinese Light" w:cs="微软雅黑"/>
          <w:sz w:val="24"/>
          <w:lang w:val="en-US" w:eastAsia="zh-CN"/>
        </w:rPr>
        <w:t>是否可以给平台命名，</w:t>
      </w:r>
      <w:r>
        <w:rPr>
          <w:rFonts w:hint="eastAsia" w:ascii="Noto Sans S Chinese Light" w:hAnsi="Noto Sans S Chinese Light" w:eastAsia="Noto Sans S Chinese Light" w:cs="微软雅黑"/>
          <w:sz w:val="24"/>
        </w:rPr>
        <w:t>是否可以创建账号</w:t>
      </w:r>
      <w:r>
        <w:rPr>
          <w:rFonts w:hint="eastAsia" w:ascii="Noto Sans S Chinese Light" w:hAnsi="Noto Sans S Chinese Light" w:eastAsia="Noto Sans S Chinese Light" w:cs="微软雅黑"/>
          <w:sz w:val="24"/>
          <w:lang w:val="en-US" w:eastAsia="zh-CN"/>
        </w:rPr>
        <w:t>(即创建三级账号)</w:t>
      </w:r>
      <w:r>
        <w:rPr>
          <w:rFonts w:hint="eastAsia" w:ascii="Noto Sans S Chinese Light" w:hAnsi="Noto Sans S Chinese Light" w:eastAsia="Noto Sans S Chinese Light" w:cs="微软雅黑"/>
          <w:sz w:val="24"/>
        </w:rPr>
        <w:t>，是否可以接收报警，是否可以对设备进行写值或开关操作等；</w:t>
      </w:r>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信息填写好后，点击</w:t>
      </w:r>
      <w:r>
        <w:rPr>
          <w:rFonts w:hint="eastAsia" w:ascii="Noto Sans S Chinese Light" w:hAnsi="Noto Sans S Chinese Light" w:eastAsia="Noto Sans S Chinese Light" w:cs="微软雅黑"/>
          <w:b/>
          <w:bCs/>
          <w:sz w:val="24"/>
        </w:rPr>
        <w:t>“保存”</w:t>
      </w:r>
      <w:r>
        <w:rPr>
          <w:rFonts w:hint="eastAsia" w:ascii="Noto Sans S Chinese Light" w:hAnsi="Noto Sans S Chinese Light" w:eastAsia="Noto Sans S Chinese Light" w:cs="微软雅黑"/>
          <w:sz w:val="24"/>
        </w:rPr>
        <w:t>按钮完成添加新用户；</w:t>
      </w:r>
    </w:p>
    <w:p>
      <w:pPr>
        <w:pStyle w:val="4"/>
        <w:ind w:firstLine="240" w:firstLineChars="100"/>
        <w:rPr>
          <w:rFonts w:ascii="Noto Sans S Chinese Light" w:hAnsi="Noto Sans S Chinese Light" w:eastAsia="Noto Sans S Chinese Light" w:cs="微软雅黑"/>
          <w:sz w:val="24"/>
        </w:rPr>
      </w:pPr>
      <w:bookmarkStart w:id="42" w:name="_Toc32238"/>
      <w:r>
        <w:rPr>
          <w:rFonts w:hint="eastAsia" w:ascii="Noto Sans S Chinese Light" w:hAnsi="Noto Sans S Chinese Light" w:eastAsia="Noto Sans S Chinese Light" w:cs="微软雅黑"/>
          <w:sz w:val="24"/>
          <w:lang w:eastAsia="zh-CN"/>
        </w:rPr>
        <w:t>2</w:t>
      </w:r>
      <w:r>
        <w:rPr>
          <w:rFonts w:ascii="Noto Sans S Chinese Light" w:hAnsi="Noto Sans S Chinese Light" w:eastAsia="Noto Sans S Chinese Light" w:cs="微软雅黑"/>
          <w:sz w:val="24"/>
        </w:rPr>
        <w:t>.1</w:t>
      </w:r>
      <w:r>
        <w:rPr>
          <w:rFonts w:hint="eastAsia" w:ascii="Noto Sans S Chinese Light" w:hAnsi="Noto Sans S Chinese Light" w:eastAsia="Noto Sans S Chinese Light" w:cs="微软雅黑"/>
          <w:sz w:val="24"/>
          <w:lang w:val="en-US" w:eastAsia="zh-CN"/>
        </w:rPr>
        <w:t>1</w:t>
      </w:r>
      <w:r>
        <w:rPr>
          <w:rFonts w:ascii="Noto Sans S Chinese Light" w:hAnsi="Noto Sans S Chinese Light" w:eastAsia="Noto Sans S Chinese Light" w:cs="微软雅黑"/>
          <w:sz w:val="24"/>
        </w:rPr>
        <w:t>.2</w:t>
      </w:r>
      <w:r>
        <w:rPr>
          <w:rFonts w:hint="eastAsia" w:ascii="Noto Sans S Chinese Light" w:hAnsi="Noto Sans S Chinese Light" w:eastAsia="Noto Sans S Chinese Light" w:cs="微软雅黑"/>
          <w:sz w:val="24"/>
        </w:rPr>
        <w:t xml:space="preserve"> 分配设备或组态</w:t>
      </w:r>
      <w:bookmarkEnd w:id="42"/>
    </w:p>
    <w:p>
      <w:pPr>
        <w:ind w:firstLine="480" w:firstLineChars="200"/>
        <w:rPr>
          <w:rFonts w:hint="eastAsia"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在用户列表，点击</w:t>
      </w:r>
      <w:r>
        <w:rPr>
          <w:rFonts w:hint="eastAsia" w:ascii="Noto Sans S Chinese Light" w:hAnsi="Noto Sans S Chinese Light" w:eastAsia="Noto Sans S Chinese Light" w:cs="微软雅黑"/>
          <w:sz w:val="24"/>
          <w:lang w:val="en-US" w:eastAsia="zh-CN"/>
        </w:rPr>
        <w:t>需要分配设备的用户条目右侧的“更多”按钮，展开4个菜单，</w:t>
      </w:r>
      <w:r>
        <w:rPr>
          <w:rFonts w:hint="eastAsia" w:ascii="Noto Sans S Chinese Light" w:hAnsi="Noto Sans S Chinese Light" w:eastAsia="Noto Sans S Chinese Light" w:cs="微软雅黑"/>
          <w:sz w:val="24"/>
        </w:rPr>
        <w:t>如下图：</w:t>
      </w:r>
    </w:p>
    <w:p>
      <w:r>
        <w:drawing>
          <wp:inline distT="0" distB="0" distL="114300" distR="114300">
            <wp:extent cx="6252210" cy="1838325"/>
            <wp:effectExtent l="0" t="0" r="15240" b="9525"/>
            <wp:docPr id="9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3"/>
                    <pic:cNvPicPr>
                      <a:picLocks noChangeAspect="1"/>
                    </pic:cNvPicPr>
                  </pic:nvPicPr>
                  <pic:blipFill>
                    <a:blip r:embed="rId122"/>
                    <a:stretch>
                      <a:fillRect/>
                    </a:stretch>
                  </pic:blipFill>
                  <pic:spPr>
                    <a:xfrm>
                      <a:off x="0" y="0"/>
                      <a:ext cx="6252210" cy="1838325"/>
                    </a:xfrm>
                    <a:prstGeom prst="rect">
                      <a:avLst/>
                    </a:prstGeom>
                    <a:noFill/>
                    <a:ln>
                      <a:noFill/>
                    </a:ln>
                  </pic:spPr>
                </pic:pic>
              </a:graphicData>
            </a:graphic>
          </wp:inline>
        </w:drawing>
      </w:r>
    </w:p>
    <w:p>
      <w:pPr>
        <w:ind w:firstLine="480" w:firstLineChars="200"/>
        <w:rPr>
          <w:rFonts w:hint="default"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选择“</w:t>
      </w:r>
      <w:r>
        <w:rPr>
          <w:rFonts w:hint="eastAsia" w:ascii="Noto Sans S Chinese Light" w:hAnsi="Noto Sans S Chinese Light" w:eastAsia="Noto Sans S Chinese Light" w:cs="微软雅黑"/>
          <w:b/>
          <w:bCs/>
          <w:sz w:val="24"/>
          <w:lang w:val="en-US" w:eastAsia="zh-CN"/>
        </w:rPr>
        <w:t>设备分配</w:t>
      </w:r>
      <w:r>
        <w:rPr>
          <w:rFonts w:hint="eastAsia" w:ascii="Noto Sans S Chinese Light" w:hAnsi="Noto Sans S Chinese Light" w:eastAsia="Noto Sans S Chinese Light" w:cs="微软雅黑"/>
          <w:sz w:val="24"/>
          <w:lang w:val="en-US" w:eastAsia="zh-CN"/>
        </w:rPr>
        <w:t>”项，进入如下所示界面：</w:t>
      </w:r>
    </w:p>
    <w:p>
      <w:pPr>
        <w:rPr>
          <w:rFonts w:ascii="Noto Sans S Chinese Light" w:hAnsi="Noto Sans S Chinese Light" w:eastAsia="Noto Sans S Chinese Light" w:cs="微软雅黑"/>
          <w:sz w:val="24"/>
        </w:rPr>
      </w:pPr>
      <w:r>
        <w:drawing>
          <wp:inline distT="0" distB="0" distL="114300" distR="114300">
            <wp:extent cx="6254750" cy="3052445"/>
            <wp:effectExtent l="0" t="0" r="12700" b="14605"/>
            <wp:docPr id="10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5"/>
                    <pic:cNvPicPr>
                      <a:picLocks noChangeAspect="1"/>
                    </pic:cNvPicPr>
                  </pic:nvPicPr>
                  <pic:blipFill>
                    <a:blip r:embed="rId123"/>
                    <a:stretch>
                      <a:fillRect/>
                    </a:stretch>
                  </pic:blipFill>
                  <pic:spPr>
                    <a:xfrm>
                      <a:off x="0" y="0"/>
                      <a:ext cx="6254750" cy="3052445"/>
                    </a:xfrm>
                    <a:prstGeom prst="rect">
                      <a:avLst/>
                    </a:prstGeom>
                    <a:noFill/>
                    <a:ln>
                      <a:noFill/>
                    </a:ln>
                  </pic:spPr>
                </pic:pic>
              </a:graphicData>
            </a:graphic>
          </wp:inline>
        </w:drawing>
      </w:r>
    </w:p>
    <w:p>
      <w:pPr>
        <w:ind w:firstLine="480" w:firstLineChars="200"/>
        <w:rPr>
          <w:rFonts w:hint="eastAsia" w:ascii="Noto Sans S Chinese Light" w:hAnsi="Noto Sans S Chinese Light" w:eastAsia="Noto Sans S Chinese Light" w:cs="微软雅黑"/>
          <w:sz w:val="24"/>
          <w:lang w:eastAsia="zh-CN"/>
        </w:rPr>
      </w:pPr>
      <w:r>
        <w:rPr>
          <w:rFonts w:hint="eastAsia" w:ascii="Noto Sans S Chinese Light" w:hAnsi="Noto Sans S Chinese Light" w:eastAsia="Noto Sans S Chinese Light" w:cs="微软雅黑"/>
          <w:sz w:val="24"/>
          <w:lang w:val="en-US" w:eastAsia="zh-CN"/>
        </w:rPr>
        <w:t>勾选</w:t>
      </w:r>
      <w:r>
        <w:rPr>
          <w:rFonts w:hint="eastAsia" w:ascii="Noto Sans S Chinese Light" w:hAnsi="Noto Sans S Chinese Light" w:eastAsia="Noto Sans S Chinese Light" w:cs="微软雅黑"/>
          <w:sz w:val="24"/>
        </w:rPr>
        <w:t>需要分配的设备，确认即可，用户账号激活后</w:t>
      </w:r>
      <w:r>
        <w:rPr>
          <w:rFonts w:hint="eastAsia" w:ascii="Noto Sans S Chinese Light" w:hAnsi="Noto Sans S Chinese Light" w:eastAsia="Noto Sans S Chinese Light" w:cs="微软雅黑"/>
          <w:sz w:val="24"/>
          <w:lang w:eastAsia="zh-CN"/>
        </w:rPr>
        <w:t>；</w:t>
      </w:r>
      <w:r>
        <w:rPr>
          <w:rFonts w:hint="eastAsia" w:ascii="Noto Sans S Chinese Light" w:hAnsi="Noto Sans S Chinese Light" w:eastAsia="Noto Sans S Chinese Light" w:cs="微软雅黑"/>
          <w:sz w:val="24"/>
        </w:rPr>
        <w:t>组态分配与设备分配相似</w:t>
      </w:r>
      <w:r>
        <w:rPr>
          <w:rFonts w:hint="eastAsia" w:ascii="Noto Sans S Chinese Light" w:hAnsi="Noto Sans S Chinese Light" w:eastAsia="Noto Sans S Chinese Light" w:cs="微软雅黑"/>
          <w:sz w:val="24"/>
          <w:lang w:eastAsia="zh-CN"/>
        </w:rPr>
        <w:t>。</w:t>
      </w:r>
    </w:p>
    <w:p>
      <w:pPr>
        <w:ind w:firstLine="52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分配成功后，用户登陆</w:t>
      </w:r>
      <w:bookmarkEnd w:id="38"/>
      <w:r>
        <w:rPr>
          <w:rFonts w:hint="eastAsia" w:ascii="Noto Sans S Chinese Light" w:hAnsi="Noto Sans S Chinese Light" w:eastAsia="Noto Sans S Chinese Light" w:cs="微软雅黑"/>
          <w:sz w:val="24"/>
          <w:lang w:val="en-US" w:eastAsia="zh-CN"/>
        </w:rPr>
        <w:t>子账号之后就可以监控分配过来的设备或组态，如图所示：</w:t>
      </w:r>
    </w:p>
    <w:p>
      <w:pPr>
        <w:ind w:firstLine="520"/>
        <w:rPr>
          <w:rFonts w:hint="eastAsia" w:ascii="Noto Sans S Chinese Light" w:hAnsi="Noto Sans S Chinese Light" w:eastAsia="Noto Sans S Chinese Light" w:cs="微软雅黑"/>
          <w:sz w:val="24"/>
          <w:lang w:val="en-US" w:eastAsia="zh-CN"/>
        </w:rPr>
      </w:pPr>
      <w:r>
        <w:rPr>
          <w:rFonts w:hint="eastAsia" w:ascii="宋体" w:hAnsi="宋体" w:eastAsia="宋体" w:cs="宋体"/>
          <w:sz w:val="24"/>
          <w:szCs w:val="24"/>
        </w:rPr>
        <w:drawing>
          <wp:inline distT="0" distB="0" distL="114300" distR="114300">
            <wp:extent cx="5671185" cy="2571750"/>
            <wp:effectExtent l="0" t="0" r="5715" b="0"/>
            <wp:docPr id="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2"/>
                    <pic:cNvPicPr>
                      <a:picLocks noChangeAspect="1"/>
                    </pic:cNvPicPr>
                  </pic:nvPicPr>
                  <pic:blipFill>
                    <a:blip r:embed="rId124"/>
                    <a:stretch>
                      <a:fillRect/>
                    </a:stretch>
                  </pic:blipFill>
                  <pic:spPr>
                    <a:xfrm>
                      <a:off x="0" y="0"/>
                      <a:ext cx="5671185" cy="2571750"/>
                    </a:xfrm>
                    <a:prstGeom prst="rect">
                      <a:avLst/>
                    </a:prstGeom>
                    <a:noFill/>
                    <a:ln>
                      <a:noFill/>
                    </a:ln>
                  </pic:spPr>
                </pic:pic>
              </a:graphicData>
            </a:graphic>
          </wp:inline>
        </w:drawing>
      </w:r>
    </w:p>
    <w:p>
      <w:pPr>
        <w:ind w:firstLine="520"/>
        <w:rPr>
          <w:rFonts w:hint="default" w:ascii="Noto Sans S Chinese Light" w:hAnsi="Noto Sans S Chinese Light" w:eastAsia="Noto Sans S Chinese Light" w:cs="微软雅黑"/>
          <w:sz w:val="24"/>
          <w:lang w:val="en-US" w:eastAsia="zh-CN"/>
        </w:rPr>
      </w:pPr>
    </w:p>
    <w:p>
      <w:pPr>
        <w:pStyle w:val="2"/>
        <w:rPr>
          <w:rFonts w:hint="default" w:ascii="Noto Sans S Chinese Light" w:hAnsi="Noto Sans S Chinese Light" w:eastAsia="Noto Sans S Chinese Light" w:cs="微软雅黑"/>
          <w:bCs/>
          <w:kern w:val="2"/>
          <w:sz w:val="28"/>
          <w:szCs w:val="28"/>
        </w:rPr>
      </w:pPr>
      <w:bookmarkStart w:id="43" w:name="_Toc17901"/>
      <w:r>
        <w:rPr>
          <w:rFonts w:hint="eastAsia" w:ascii="Noto Sans S Chinese Light" w:hAnsi="Noto Sans S Chinese Light" w:eastAsia="Noto Sans S Chinese Light" w:cs="微软雅黑"/>
          <w:bCs/>
          <w:kern w:val="2"/>
          <w:sz w:val="28"/>
          <w:szCs w:val="28"/>
          <w:lang w:val="en-US" w:eastAsia="zh-CN"/>
        </w:rPr>
        <w:t>三</w:t>
      </w:r>
      <w:r>
        <w:rPr>
          <w:rFonts w:ascii="Noto Sans S Chinese Light" w:hAnsi="Noto Sans S Chinese Light" w:eastAsia="Noto Sans S Chinese Light" w:cs="微软雅黑"/>
          <w:bCs/>
          <w:kern w:val="2"/>
          <w:sz w:val="28"/>
          <w:szCs w:val="28"/>
        </w:rPr>
        <w:t>、移动端使用说明</w:t>
      </w:r>
      <w:bookmarkEnd w:id="43"/>
    </w:p>
    <w:p>
      <w:pPr>
        <w:pStyle w:val="3"/>
        <w:ind w:firstLine="280" w:firstLineChars="100"/>
        <w:rPr>
          <w:rFonts w:ascii="Noto Sans S Chinese Light" w:hAnsi="Noto Sans S Chinese Light" w:eastAsia="Noto Sans S Chinese Light" w:cs="微软雅黑"/>
          <w:sz w:val="28"/>
          <w:szCs w:val="28"/>
        </w:rPr>
      </w:pPr>
      <w:bookmarkStart w:id="44" w:name="_Toc32050"/>
      <w:r>
        <w:rPr>
          <w:rFonts w:hint="eastAsia" w:ascii="Noto Sans S Chinese Light" w:hAnsi="Noto Sans S Chinese Light" w:eastAsia="Noto Sans S Chinese Light" w:cs="微软雅黑"/>
          <w:sz w:val="28"/>
          <w:szCs w:val="28"/>
          <w:lang w:val="en-US" w:eastAsia="zh-CN"/>
        </w:rPr>
        <w:t>3</w:t>
      </w:r>
      <w:r>
        <w:rPr>
          <w:rFonts w:ascii="Noto Sans S Chinese Light" w:hAnsi="Noto Sans S Chinese Light" w:eastAsia="Noto Sans S Chinese Light" w:cs="微软雅黑"/>
          <w:sz w:val="28"/>
          <w:szCs w:val="28"/>
        </w:rPr>
        <w:t xml:space="preserve">.1 </w:t>
      </w:r>
      <w:r>
        <w:rPr>
          <w:rFonts w:hint="eastAsia" w:ascii="Noto Sans S Chinese Light" w:hAnsi="Noto Sans S Chinese Light" w:eastAsia="Noto Sans S Chinese Light" w:cs="微软雅黑"/>
          <w:sz w:val="28"/>
          <w:szCs w:val="28"/>
        </w:rPr>
        <w:t>通过微信公众号注册</w:t>
      </w:r>
      <w:bookmarkEnd w:id="44"/>
    </w:p>
    <w:p>
      <w:pPr>
        <w:rPr>
          <w:rFonts w:ascii="Noto Sans S Chinese Light" w:hAnsi="Noto Sans S Chinese Light" w:eastAsia="Noto Sans S Chinese Light" w:cs="微软雅黑"/>
          <w:sz w:val="24"/>
        </w:rPr>
      </w:pPr>
      <w:r>
        <w:drawing>
          <wp:anchor distT="0" distB="0" distL="114300" distR="114300" simplePos="0" relativeHeight="251662336" behindDoc="1" locked="0" layoutInCell="1" allowOverlap="1">
            <wp:simplePos x="0" y="0"/>
            <wp:positionH relativeFrom="column">
              <wp:posOffset>3415665</wp:posOffset>
            </wp:positionH>
            <wp:positionV relativeFrom="paragraph">
              <wp:posOffset>152400</wp:posOffset>
            </wp:positionV>
            <wp:extent cx="2774950" cy="2747010"/>
            <wp:effectExtent l="0" t="0" r="6350" b="0"/>
            <wp:wrapTight wrapText="bothSides">
              <wp:wrapPolygon>
                <wp:start x="0" y="0"/>
                <wp:lineTo x="0" y="21420"/>
                <wp:lineTo x="21501" y="21420"/>
                <wp:lineTo x="21501" y="0"/>
                <wp:lineTo x="0" y="0"/>
              </wp:wrapPolygon>
            </wp:wrapTight>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774950" cy="2747280"/>
                    </a:xfrm>
                    <a:prstGeom prst="rect">
                      <a:avLst/>
                    </a:prstGeom>
                    <a:noFill/>
                    <a:ln>
                      <a:noFill/>
                    </a:ln>
                  </pic:spPr>
                </pic:pic>
              </a:graphicData>
            </a:graphic>
          </wp:anchor>
        </w:drawing>
      </w: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扫描左侧二维码关注云控物联平台的公众号，</w:t>
      </w:r>
      <w:r>
        <w:rPr>
          <w:rFonts w:hint="eastAsia" w:ascii="Noto Sans S Chinese Light" w:hAnsi="Noto Sans S Chinese Light" w:eastAsia="Noto Sans S Chinese Light" w:cs="微软雅黑"/>
          <w:b/>
          <w:bCs/>
          <w:sz w:val="24"/>
        </w:rPr>
        <w:t>新平台/用户注册</w:t>
      </w:r>
      <w:r>
        <w:rPr>
          <w:rFonts w:hint="eastAsia" w:ascii="Noto Sans S Chinese Light" w:hAnsi="Noto Sans S Chinese Light" w:eastAsia="Noto Sans S Chinese Light" w:cs="微软雅黑"/>
          <w:sz w:val="24"/>
        </w:rPr>
        <w:t>，依次输入输入手机号码，设置密码，确认密码，手机验证码，进行注册，注册完成后同时已与微信公众号绑定；</w:t>
      </w:r>
    </w:p>
    <w:p>
      <w:pPr>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 xml:space="preserve"> </w:t>
      </w:r>
      <w:r>
        <w:rPr>
          <w:rFonts w:ascii="Noto Sans S Chinese Light" w:hAnsi="Noto Sans S Chinese Light" w:eastAsia="Noto Sans S Chinese Light" w:cs="微软雅黑"/>
          <w:sz w:val="24"/>
        </w:rPr>
        <w:t xml:space="preserve">   </w:t>
      </w:r>
      <w:r>
        <w:rPr>
          <w:rFonts w:hint="eastAsia" w:ascii="Noto Sans S Chinese Light" w:hAnsi="Noto Sans S Chinese Light" w:eastAsia="Noto Sans S Chinese Light" w:cs="微软雅黑"/>
          <w:sz w:val="24"/>
        </w:rPr>
        <w:t>如果在已经有账号，可以进行账号与微信公众号绑定，操作步骤为，</w:t>
      </w:r>
      <w:r>
        <w:rPr>
          <w:rFonts w:hint="eastAsia" w:ascii="Noto Sans S Chinese Light" w:hAnsi="Noto Sans S Chinese Light" w:eastAsia="Noto Sans S Chinese Light" w:cs="微软雅黑"/>
          <w:b/>
          <w:bCs/>
          <w:sz w:val="24"/>
        </w:rPr>
        <w:t>新平台/账号绑定</w:t>
      </w:r>
      <w:r>
        <w:rPr>
          <w:rFonts w:hint="eastAsia" w:ascii="Noto Sans S Chinese Light" w:hAnsi="Noto Sans S Chinese Light" w:eastAsia="Noto Sans S Chinese Light" w:cs="微软雅黑"/>
          <w:sz w:val="24"/>
        </w:rPr>
        <w:t>；</w:t>
      </w:r>
    </w:p>
    <w:p>
      <w:pPr>
        <w:pStyle w:val="3"/>
        <w:ind w:firstLine="280" w:firstLineChars="100"/>
        <w:rPr>
          <w:rFonts w:ascii="Noto Sans S Chinese Light" w:hAnsi="Noto Sans S Chinese Light" w:eastAsia="Noto Sans S Chinese Light" w:cs="微软雅黑"/>
          <w:sz w:val="28"/>
          <w:szCs w:val="28"/>
        </w:rPr>
      </w:pPr>
      <w:bookmarkStart w:id="45" w:name="_Toc6026"/>
      <w:r>
        <w:rPr>
          <w:rFonts w:hint="eastAsia" w:ascii="Noto Sans S Chinese Light" w:hAnsi="Noto Sans S Chinese Light" w:eastAsia="Noto Sans S Chinese Light" w:cs="微软雅黑"/>
          <w:sz w:val="28"/>
          <w:szCs w:val="28"/>
          <w:lang w:val="en-US" w:eastAsia="zh-CN"/>
        </w:rPr>
        <w:t>3</w:t>
      </w:r>
      <w:r>
        <w:rPr>
          <w:rFonts w:ascii="Noto Sans S Chinese Light" w:hAnsi="Noto Sans S Chinese Light" w:eastAsia="Noto Sans S Chinese Light" w:cs="微软雅黑"/>
          <w:sz w:val="28"/>
          <w:szCs w:val="28"/>
        </w:rPr>
        <w:t xml:space="preserve">.2 </w:t>
      </w:r>
      <w:r>
        <w:rPr>
          <w:rFonts w:hint="eastAsia" w:ascii="Noto Sans S Chinese Light" w:hAnsi="Noto Sans S Chinese Light" w:eastAsia="Noto Sans S Chinese Light" w:cs="微软雅黑"/>
          <w:sz w:val="28"/>
          <w:szCs w:val="28"/>
        </w:rPr>
        <w:t>通过微信公众号登录监控设备</w:t>
      </w:r>
      <w:bookmarkEnd w:id="45"/>
    </w:p>
    <w:p>
      <w:pPr>
        <w:ind w:firstLine="480" w:firstLineChars="200"/>
        <w:rPr>
          <w:rFonts w:ascii="Noto Sans S Chinese Light" w:hAnsi="Noto Sans S Chinese Light" w:eastAsia="Noto Sans S Chinese Light" w:cs="微软雅黑"/>
          <w:sz w:val="24"/>
        </w:rPr>
      </w:pPr>
      <w:r>
        <w:rPr>
          <w:rFonts w:hint="eastAsia" w:ascii="Noto Sans S Chinese Light" w:hAnsi="Noto Sans S Chinese Light" w:eastAsia="Noto Sans S Chinese Light" w:cs="微软雅黑"/>
          <w:sz w:val="24"/>
        </w:rPr>
        <w:t>已绑定成功的账号，点击</w:t>
      </w:r>
      <w:r>
        <w:rPr>
          <w:rFonts w:hint="eastAsia" w:ascii="Noto Sans S Chinese Light" w:hAnsi="Noto Sans S Chinese Light" w:eastAsia="Noto Sans S Chinese Light" w:cs="微软雅黑"/>
          <w:b/>
          <w:bCs/>
          <w:sz w:val="24"/>
        </w:rPr>
        <w:t>新平台/我的设备</w:t>
      </w:r>
      <w:r>
        <w:rPr>
          <w:rFonts w:hint="eastAsia" w:ascii="Noto Sans S Chinese Light" w:hAnsi="Noto Sans S Chinese Light" w:eastAsia="Noto Sans S Chinese Light" w:cs="微软雅黑"/>
          <w:sz w:val="24"/>
        </w:rPr>
        <w:t>，可以直接进入到用户账号如下图：</w:t>
      </w:r>
    </w:p>
    <w:p>
      <w:pPr>
        <w:jc w:val="center"/>
        <w:rPr>
          <w:rFonts w:ascii="宋体" w:hAnsi="宋体" w:cs="Noto Sans S Chinese Light"/>
          <w:sz w:val="28"/>
          <w:szCs w:val="28"/>
        </w:rPr>
      </w:pPr>
      <w:r>
        <w:rPr>
          <w:rFonts w:hint="eastAsia" w:ascii="宋体" w:hAnsi="宋体" w:cs="Noto Sans S Chinese Light"/>
          <w:sz w:val="28"/>
          <w:szCs w:val="28"/>
        </w:rPr>
        <w:drawing>
          <wp:inline distT="0" distB="0" distL="114300" distR="114300">
            <wp:extent cx="2025650" cy="4391025"/>
            <wp:effectExtent l="0" t="0" r="12700" b="9525"/>
            <wp:docPr id="101" name="图片 101" descr="48963db74bb105a3b59171f9581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48963db74bb105a3b59171f95815300"/>
                    <pic:cNvPicPr>
                      <a:picLocks noChangeAspect="1"/>
                    </pic:cNvPicPr>
                  </pic:nvPicPr>
                  <pic:blipFill>
                    <a:blip r:embed="rId126"/>
                    <a:stretch>
                      <a:fillRect/>
                    </a:stretch>
                  </pic:blipFill>
                  <pic:spPr>
                    <a:xfrm>
                      <a:off x="0" y="0"/>
                      <a:ext cx="2025650" cy="4391025"/>
                    </a:xfrm>
                    <a:prstGeom prst="rect">
                      <a:avLst/>
                    </a:prstGeom>
                  </pic:spPr>
                </pic:pic>
              </a:graphicData>
            </a:graphic>
          </wp:inline>
        </w:drawing>
      </w:r>
      <w:r>
        <w:rPr>
          <w:rFonts w:hint="eastAsia" w:ascii="宋体" w:hAnsi="宋体" w:cs="Noto Sans S Chinese Light"/>
          <w:sz w:val="28"/>
          <w:szCs w:val="28"/>
        </w:rPr>
        <w:t xml:space="preserve"> </w:t>
      </w:r>
      <w:r>
        <w:rPr>
          <w:rFonts w:ascii="宋体" w:hAnsi="宋体" w:cs="Noto Sans S Chinese Light"/>
          <w:sz w:val="28"/>
          <w:szCs w:val="28"/>
        </w:rPr>
        <w:t xml:space="preserve">         </w:t>
      </w:r>
      <w:r>
        <w:drawing>
          <wp:inline distT="0" distB="0" distL="0" distR="0">
            <wp:extent cx="2197100" cy="4390390"/>
            <wp:effectExtent l="0" t="0" r="12700" b="1016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127" cstate="print">
                      <a:extLst>
                        <a:ext uri="{28A0092B-C50C-407E-A947-70E740481C1C}">
                          <a14:useLocalDpi xmlns:a14="http://schemas.microsoft.com/office/drawing/2010/main" val="0"/>
                        </a:ext>
                      </a:extLst>
                    </a:blip>
                    <a:srcRect t="3820"/>
                    <a:stretch>
                      <a:fillRect/>
                    </a:stretch>
                  </pic:blipFill>
                  <pic:spPr>
                    <a:xfrm>
                      <a:off x="0" y="0"/>
                      <a:ext cx="2223529" cy="4443205"/>
                    </a:xfrm>
                    <a:prstGeom prst="rect">
                      <a:avLst/>
                    </a:prstGeom>
                    <a:noFill/>
                    <a:ln>
                      <a:noFill/>
                    </a:ln>
                  </pic:spPr>
                </pic:pic>
              </a:graphicData>
            </a:graphic>
          </wp:inline>
        </w:drawing>
      </w:r>
    </w:p>
    <w:p>
      <w:pPr>
        <w:jc w:val="center"/>
      </w:pP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fldChar w:fldCharType="begin"/>
      </w:r>
      <w:r>
        <w:instrText xml:space="preserve"> INCLUDEPICTURE  "D:\\WXWork\\1688851969291320\\Cache\\Image\\2021-04\\9f7566c72b9b21484aeb07a57351eeed.jpg" \* MERGEFORMATINET </w:instrText>
      </w:r>
      <w:r>
        <w:fldChar w:fldCharType="separate"/>
      </w:r>
      <w:r>
        <w:pict>
          <v:shape id="_x0000_i1025" o:spt="75" type="#_x0000_t75" style="height:348.6pt;width:176.4pt;" filled="f" o:preferrelative="t" stroked="f" coordsize="21600,21600">
            <v:path/>
            <v:fill on="f" focussize="0,0"/>
            <v:stroke on="f" joinstyle="miter"/>
            <v:imagedata r:id="rId128" r:href="rId129" croptop="3251f" o:title=""/>
            <o:lock v:ext="edit" aspectratio="t"/>
            <w10:wrap type="none"/>
            <w10:anchorlock/>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xml:space="preserve">             </w:t>
      </w:r>
      <w:r>
        <w:drawing>
          <wp:inline distT="0" distB="0" distL="0" distR="0">
            <wp:extent cx="2216150" cy="4413250"/>
            <wp:effectExtent l="0" t="0" r="0" b="635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30" cstate="print">
                      <a:extLst>
                        <a:ext uri="{28A0092B-C50C-407E-A947-70E740481C1C}">
                          <a14:useLocalDpi xmlns:a14="http://schemas.microsoft.com/office/drawing/2010/main" val="0"/>
                        </a:ext>
                      </a:extLst>
                    </a:blip>
                    <a:srcRect t="4174"/>
                    <a:stretch>
                      <a:fillRect/>
                    </a:stretch>
                  </pic:blipFill>
                  <pic:spPr>
                    <a:xfrm>
                      <a:off x="0" y="0"/>
                      <a:ext cx="2242809" cy="4465222"/>
                    </a:xfrm>
                    <a:prstGeom prst="rect">
                      <a:avLst/>
                    </a:prstGeom>
                    <a:noFill/>
                    <a:ln>
                      <a:noFill/>
                    </a:ln>
                  </pic:spPr>
                </pic:pic>
              </a:graphicData>
            </a:graphic>
          </wp:inline>
        </w:drawing>
      </w:r>
    </w:p>
    <w:p>
      <w:pPr>
        <w:jc w:val="center"/>
      </w:pPr>
      <w:r>
        <w:drawing>
          <wp:inline distT="0" distB="0" distL="0" distR="0">
            <wp:extent cx="2195195" cy="4356100"/>
            <wp:effectExtent l="0" t="0" r="14605" b="635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131" cstate="print">
                      <a:extLst>
                        <a:ext uri="{28A0092B-C50C-407E-A947-70E740481C1C}">
                          <a14:useLocalDpi xmlns:a14="http://schemas.microsoft.com/office/drawing/2010/main" val="0"/>
                        </a:ext>
                      </a:extLst>
                    </a:blip>
                    <a:srcRect t="4511"/>
                    <a:stretch>
                      <a:fillRect/>
                    </a:stretch>
                  </pic:blipFill>
                  <pic:spPr>
                    <a:xfrm>
                      <a:off x="0" y="0"/>
                      <a:ext cx="2195195" cy="4356100"/>
                    </a:xfrm>
                    <a:prstGeom prst="rect">
                      <a:avLst/>
                    </a:prstGeom>
                    <a:noFill/>
                    <a:ln>
                      <a:noFill/>
                    </a:ln>
                  </pic:spPr>
                </pic:pic>
              </a:graphicData>
            </a:graphic>
          </wp:inline>
        </w:drawing>
      </w:r>
      <w:r>
        <w:t xml:space="preserve">            </w:t>
      </w:r>
      <w:r>
        <w:drawing>
          <wp:inline distT="0" distB="0" distL="0" distR="0">
            <wp:extent cx="2184400" cy="4316095"/>
            <wp:effectExtent l="0" t="0" r="6350" b="825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32" cstate="print">
                      <a:extLst>
                        <a:ext uri="{28A0092B-C50C-407E-A947-70E740481C1C}">
                          <a14:useLocalDpi xmlns:a14="http://schemas.microsoft.com/office/drawing/2010/main" val="0"/>
                        </a:ext>
                      </a:extLst>
                    </a:blip>
                    <a:srcRect t="4914"/>
                    <a:stretch>
                      <a:fillRect/>
                    </a:stretch>
                  </pic:blipFill>
                  <pic:spPr>
                    <a:xfrm>
                      <a:off x="0" y="0"/>
                      <a:ext cx="2184400" cy="4316095"/>
                    </a:xfrm>
                    <a:prstGeom prst="rect">
                      <a:avLst/>
                    </a:prstGeom>
                    <a:noFill/>
                    <a:ln>
                      <a:noFill/>
                    </a:ln>
                  </pic:spPr>
                </pic:pic>
              </a:graphicData>
            </a:graphic>
          </wp:inline>
        </w:drawing>
      </w:r>
    </w:p>
    <w:p>
      <w:pPr>
        <w:jc w:val="center"/>
      </w:pPr>
      <w:r>
        <w:drawing>
          <wp:inline distT="0" distB="0" distL="0" distR="0">
            <wp:extent cx="2286635" cy="4546600"/>
            <wp:effectExtent l="0" t="0" r="18415" b="635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33" cstate="print">
                      <a:extLst>
                        <a:ext uri="{28A0092B-C50C-407E-A947-70E740481C1C}">
                          <a14:useLocalDpi xmlns:a14="http://schemas.microsoft.com/office/drawing/2010/main" val="0"/>
                        </a:ext>
                      </a:extLst>
                    </a:blip>
                    <a:srcRect t="4308"/>
                    <a:stretch>
                      <a:fillRect/>
                    </a:stretch>
                  </pic:blipFill>
                  <pic:spPr>
                    <a:xfrm>
                      <a:off x="0" y="0"/>
                      <a:ext cx="2286635" cy="4546600"/>
                    </a:xfrm>
                    <a:prstGeom prst="rect">
                      <a:avLst/>
                    </a:prstGeom>
                    <a:noFill/>
                    <a:ln>
                      <a:noFill/>
                    </a:ln>
                  </pic:spPr>
                </pic:pic>
              </a:graphicData>
            </a:graphic>
          </wp:inline>
        </w:drawing>
      </w:r>
      <w:r>
        <w:rPr>
          <w:rFonts w:hint="eastAsia"/>
        </w:rPr>
        <w:t xml:space="preserve"> </w:t>
      </w:r>
      <w:r>
        <w:t xml:space="preserve"> </w:t>
      </w:r>
      <w:r>
        <w:rPr>
          <w:rFonts w:hint="eastAsia"/>
          <w:lang w:val="en-US" w:eastAsia="zh-CN"/>
        </w:rPr>
        <w:t xml:space="preserve">      </w:t>
      </w:r>
      <w:r>
        <w:t xml:space="preserve">    </w:t>
      </w:r>
      <w:r>
        <w:drawing>
          <wp:inline distT="0" distB="0" distL="0" distR="0">
            <wp:extent cx="2311400" cy="4575810"/>
            <wp:effectExtent l="0" t="0" r="12700" b="1524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134" cstate="print">
                      <a:extLst>
                        <a:ext uri="{28A0092B-C50C-407E-A947-70E740481C1C}">
                          <a14:useLocalDpi xmlns:a14="http://schemas.microsoft.com/office/drawing/2010/main" val="0"/>
                        </a:ext>
                      </a:extLst>
                    </a:blip>
                    <a:srcRect t="4713"/>
                    <a:stretch>
                      <a:fillRect/>
                    </a:stretch>
                  </pic:blipFill>
                  <pic:spPr>
                    <a:xfrm>
                      <a:off x="0" y="0"/>
                      <a:ext cx="2311400" cy="4575810"/>
                    </a:xfrm>
                    <a:prstGeom prst="rect">
                      <a:avLst/>
                    </a:prstGeom>
                    <a:noFill/>
                    <a:ln>
                      <a:noFill/>
                    </a:ln>
                  </pic:spPr>
                </pic:pic>
              </a:graphicData>
            </a:graphic>
          </wp:inline>
        </w:drawing>
      </w:r>
    </w:p>
    <w:p>
      <w:pPr>
        <w:pStyle w:val="3"/>
        <w:ind w:firstLine="280" w:firstLineChars="100"/>
        <w:rPr>
          <w:rFonts w:hint="eastAsia" w:ascii="Noto Sans S Chinese Light" w:hAnsi="Noto Sans S Chinese Light" w:eastAsia="Noto Sans S Chinese Light" w:cs="微软雅黑"/>
          <w:sz w:val="28"/>
          <w:szCs w:val="28"/>
          <w:lang w:val="en-US" w:eastAsia="zh-CN"/>
        </w:rPr>
      </w:pPr>
      <w:bookmarkStart w:id="46" w:name="_Toc32316"/>
      <w:r>
        <w:rPr>
          <w:rFonts w:hint="eastAsia" w:ascii="Noto Sans S Chinese Light" w:hAnsi="Noto Sans S Chinese Light" w:eastAsia="Noto Sans S Chinese Light" w:cs="微软雅黑"/>
          <w:sz w:val="28"/>
          <w:szCs w:val="28"/>
          <w:lang w:val="en-US" w:eastAsia="zh-CN"/>
        </w:rPr>
        <w:t>3.3 通过微信小程序监控设备</w:t>
      </w:r>
      <w:bookmarkEnd w:id="46"/>
    </w:p>
    <w:p>
      <w:pPr>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通过在PC端或者微信公众号注册账号并完成相应设备的配置以及其他功能应用之后，可以搜索“云控物联平台”小程序或者在公众号点击小程序登录监控设备，如下图：</w:t>
      </w:r>
    </w:p>
    <w:p>
      <w:pPr>
        <w:bidi w:val="0"/>
        <w:rPr>
          <w:rFonts w:hint="default"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660650" cy="5767705"/>
            <wp:effectExtent l="0" t="0" r="6350" b="4445"/>
            <wp:docPr id="102" name="图片 102" descr="1f10ab8c51395c92096ec38aecda3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f10ab8c51395c92096ec38aecda33f"/>
                    <pic:cNvPicPr>
                      <a:picLocks noChangeAspect="1"/>
                    </pic:cNvPicPr>
                  </pic:nvPicPr>
                  <pic:blipFill>
                    <a:blip r:embed="rId135"/>
                    <a:stretch>
                      <a:fillRect/>
                    </a:stretch>
                  </pic:blipFill>
                  <pic:spPr>
                    <a:xfrm>
                      <a:off x="0" y="0"/>
                      <a:ext cx="2660650" cy="5767705"/>
                    </a:xfrm>
                    <a:prstGeom prst="rect">
                      <a:avLst/>
                    </a:prstGeom>
                  </pic:spPr>
                </pic:pic>
              </a:graphicData>
            </a:graphic>
          </wp:inline>
        </w:drawing>
      </w:r>
      <w:r>
        <w:rPr>
          <w:rFonts w:hint="eastAsia" w:ascii="Noto Sans S Chinese Light" w:hAnsi="Noto Sans S Chinese Light" w:eastAsia="Noto Sans S Chinese Light" w:cs="微软雅黑"/>
          <w:sz w:val="24"/>
          <w:lang w:val="en-US" w:eastAsia="zh-CN"/>
        </w:rPr>
        <w:t xml:space="preserve">          </w:t>
      </w:r>
      <w:r>
        <w:rPr>
          <w:rFonts w:hint="default" w:ascii="Noto Sans S Chinese Light" w:hAnsi="Noto Sans S Chinese Light" w:eastAsia="Noto Sans S Chinese Light" w:cs="微软雅黑"/>
          <w:sz w:val="24"/>
          <w:lang w:val="en-US" w:eastAsia="zh-CN"/>
        </w:rPr>
        <w:drawing>
          <wp:inline distT="0" distB="0" distL="114300" distR="114300">
            <wp:extent cx="2654935" cy="5756275"/>
            <wp:effectExtent l="0" t="0" r="12065" b="15875"/>
            <wp:docPr id="103" name="图片 103" descr="4855476f86a2a9a35aa5a0f1c1c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4855476f86a2a9a35aa5a0f1c1ce065"/>
                    <pic:cNvPicPr>
                      <a:picLocks noChangeAspect="1"/>
                    </pic:cNvPicPr>
                  </pic:nvPicPr>
                  <pic:blipFill>
                    <a:blip r:embed="rId136"/>
                    <a:stretch>
                      <a:fillRect/>
                    </a:stretch>
                  </pic:blipFill>
                  <pic:spPr>
                    <a:xfrm>
                      <a:off x="0" y="0"/>
                      <a:ext cx="2654935" cy="5756275"/>
                    </a:xfrm>
                    <a:prstGeom prst="rect">
                      <a:avLst/>
                    </a:prstGeom>
                  </pic:spPr>
                </pic:pic>
              </a:graphicData>
            </a:graphic>
          </wp:inline>
        </w:drawing>
      </w:r>
    </w:p>
    <w:p>
      <w:pPr>
        <w:bidi w:val="0"/>
        <w:ind w:firstLine="480" w:firstLineChars="20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登录之后可以看到该账号下的所有项目，选择其中一个项目，可以查看该项目下所有设备的数据，如下图：</w:t>
      </w:r>
    </w:p>
    <w:p>
      <w:pPr>
        <w:bidi w:val="0"/>
        <w:ind w:firstLine="480" w:firstLineChars="200"/>
        <w:rPr>
          <w:rFonts w:hint="eastAsia" w:ascii="Noto Sans S Chinese Light" w:hAnsi="Noto Sans S Chinese Light" w:eastAsia="Noto Sans S Chinese Light" w:cs="微软雅黑"/>
          <w:sz w:val="24"/>
          <w:lang w:val="en-US" w:eastAsia="zh-CN"/>
        </w:rPr>
      </w:pPr>
    </w:p>
    <w:p>
      <w:pPr>
        <w:bidi w:val="0"/>
        <w:ind w:firstLine="480" w:firstLineChars="200"/>
        <w:rPr>
          <w:rFonts w:hint="eastAsia" w:ascii="Noto Sans S Chinese Light" w:hAnsi="Noto Sans S Chinese Light" w:eastAsia="Noto Sans S Chinese Light" w:cs="微软雅黑"/>
          <w:sz w:val="24"/>
          <w:lang w:val="en-US" w:eastAsia="zh-CN"/>
        </w:rPr>
      </w:pPr>
    </w:p>
    <w:p>
      <w:pPr>
        <w:bidi w:val="0"/>
        <w:ind w:firstLine="480" w:firstLineChars="200"/>
        <w:rPr>
          <w:rFonts w:hint="eastAsia"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600325" cy="5637530"/>
            <wp:effectExtent l="0" t="0" r="9525" b="1270"/>
            <wp:docPr id="104" name="图片 104" descr="50df7dcf6793e19ed410192e025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50df7dcf6793e19ed410192e0254263"/>
                    <pic:cNvPicPr>
                      <a:picLocks noChangeAspect="1"/>
                    </pic:cNvPicPr>
                  </pic:nvPicPr>
                  <pic:blipFill>
                    <a:blip r:embed="rId137"/>
                    <a:stretch>
                      <a:fillRect/>
                    </a:stretch>
                  </pic:blipFill>
                  <pic:spPr>
                    <a:xfrm>
                      <a:off x="0" y="0"/>
                      <a:ext cx="2600325" cy="5637530"/>
                    </a:xfrm>
                    <a:prstGeom prst="rect">
                      <a:avLst/>
                    </a:prstGeom>
                  </pic:spPr>
                </pic:pic>
              </a:graphicData>
            </a:graphic>
          </wp:inline>
        </w:drawing>
      </w:r>
      <w:r>
        <w:rPr>
          <w:rFonts w:hint="eastAsia" w:ascii="Noto Sans S Chinese Light" w:hAnsi="Noto Sans S Chinese Light" w:eastAsia="Noto Sans S Chinese Light" w:cs="微软雅黑"/>
          <w:sz w:val="24"/>
          <w:lang w:val="en-US" w:eastAsia="zh-CN"/>
        </w:rPr>
        <w:t xml:space="preserve">             </w:t>
      </w:r>
      <w:r>
        <w:rPr>
          <w:rFonts w:hint="default" w:ascii="Noto Sans S Chinese Light" w:hAnsi="Noto Sans S Chinese Light" w:eastAsia="Noto Sans S Chinese Light" w:cs="微软雅黑"/>
          <w:sz w:val="24"/>
          <w:lang w:val="en-US" w:eastAsia="zh-CN"/>
        </w:rPr>
        <w:drawing>
          <wp:inline distT="0" distB="0" distL="114300" distR="114300">
            <wp:extent cx="2616835" cy="5671185"/>
            <wp:effectExtent l="0" t="0" r="12065" b="5715"/>
            <wp:docPr id="105" name="图片 105" descr="a747ab3ac776b0b0e4da22c37b58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a747ab3ac776b0b0e4da22c37b58ae2"/>
                    <pic:cNvPicPr>
                      <a:picLocks noChangeAspect="1"/>
                    </pic:cNvPicPr>
                  </pic:nvPicPr>
                  <pic:blipFill>
                    <a:blip r:embed="rId138"/>
                    <a:stretch>
                      <a:fillRect/>
                    </a:stretch>
                  </pic:blipFill>
                  <pic:spPr>
                    <a:xfrm>
                      <a:off x="0" y="0"/>
                      <a:ext cx="2616835" cy="5671185"/>
                    </a:xfrm>
                    <a:prstGeom prst="rect">
                      <a:avLst/>
                    </a:prstGeom>
                  </pic:spPr>
                </pic:pic>
              </a:graphicData>
            </a:graphic>
          </wp:inline>
        </w:drawing>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该页面可以监控同一个项目下的多个子设备，通过在设备信息栏选定多个子设备后，便可同时监控多设备。</w:t>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对相关按钮进行说明：</w:t>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w:t>
      </w:r>
      <w:r>
        <w:drawing>
          <wp:inline distT="0" distB="0" distL="114300" distR="114300">
            <wp:extent cx="466725" cy="476250"/>
            <wp:effectExtent l="0" t="0" r="9525" b="0"/>
            <wp:docPr id="1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6"/>
                    <pic:cNvPicPr>
                      <a:picLocks noChangeAspect="1"/>
                    </pic:cNvPicPr>
                  </pic:nvPicPr>
                  <pic:blipFill>
                    <a:blip r:embed="rId139"/>
                    <a:stretch>
                      <a:fillRect/>
                    </a:stretch>
                  </pic:blipFill>
                  <pic:spPr>
                    <a:xfrm>
                      <a:off x="0" y="0"/>
                      <a:ext cx="466725" cy="4762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按钮可以同时监控该项目下的全部设备；</w:t>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w:t>
      </w:r>
      <w:r>
        <w:rPr>
          <w:rFonts w:hint="eastAsia" w:ascii="Noto Sans S Chinese Light" w:hAnsi="Noto Sans S Chinese Light" w:eastAsia="Noto Sans S Chinese Light" w:cs="微软雅黑"/>
          <w:sz w:val="24"/>
          <w:lang w:val="en-US" w:eastAsia="zh-CN"/>
        </w:rPr>
        <w:drawing>
          <wp:inline distT="0" distB="0" distL="114300" distR="114300">
            <wp:extent cx="295275" cy="276225"/>
            <wp:effectExtent l="0" t="0" r="9525" b="9525"/>
            <wp:docPr id="1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7"/>
                    <pic:cNvPicPr>
                      <a:picLocks noChangeAspect="1"/>
                    </pic:cNvPicPr>
                  </pic:nvPicPr>
                  <pic:blipFill>
                    <a:blip r:embed="rId140"/>
                    <a:stretch>
                      <a:fillRect/>
                    </a:stretch>
                  </pic:blipFill>
                  <pic:spPr>
                    <a:xfrm>
                      <a:off x="0" y="0"/>
                      <a:ext cx="295275" cy="276225"/>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按钮可以切换变量的显示方式为行或者列；</w:t>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w:t>
      </w:r>
      <w:r>
        <w:rPr>
          <w:rFonts w:hint="eastAsia" w:ascii="Noto Sans S Chinese Light" w:hAnsi="Noto Sans S Chinese Light" w:eastAsia="Noto Sans S Chinese Light" w:cs="微软雅黑"/>
          <w:sz w:val="24"/>
          <w:lang w:val="en-US" w:eastAsia="zh-CN"/>
        </w:rPr>
        <w:drawing>
          <wp:inline distT="0" distB="0" distL="114300" distR="114300">
            <wp:extent cx="342900" cy="285750"/>
            <wp:effectExtent l="0" t="0" r="0" b="0"/>
            <wp:docPr id="10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8"/>
                    <pic:cNvPicPr>
                      <a:picLocks noChangeAspect="1"/>
                    </pic:cNvPicPr>
                  </pic:nvPicPr>
                  <pic:blipFill>
                    <a:blip r:embed="rId141"/>
                    <a:stretch>
                      <a:fillRect/>
                    </a:stretch>
                  </pic:blipFill>
                  <pic:spPr>
                    <a:xfrm>
                      <a:off x="0" y="0"/>
                      <a:ext cx="342900" cy="2857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按钮可以展开或收起所有设备的变量显示；</w:t>
      </w:r>
      <w:r>
        <w:rPr>
          <w:rFonts w:hint="eastAsia" w:ascii="Noto Sans S Chinese Light" w:hAnsi="Noto Sans S Chinese Light" w:eastAsia="Noto Sans S Chinese Light" w:cs="微软雅黑"/>
          <w:sz w:val="24"/>
          <w:lang w:val="en-US" w:eastAsia="zh-CN"/>
        </w:rPr>
        <w:drawing>
          <wp:inline distT="0" distB="0" distL="114300" distR="114300">
            <wp:extent cx="323850" cy="333375"/>
            <wp:effectExtent l="0" t="0" r="0" b="9525"/>
            <wp:docPr id="11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9"/>
                    <pic:cNvPicPr>
                      <a:picLocks noChangeAspect="1"/>
                    </pic:cNvPicPr>
                  </pic:nvPicPr>
                  <pic:blipFill>
                    <a:blip r:embed="rId142"/>
                    <a:stretch>
                      <a:fillRect/>
                    </a:stretch>
                  </pic:blipFill>
                  <pic:spPr>
                    <a:xfrm>
                      <a:off x="0" y="0"/>
                      <a:ext cx="323850" cy="333375"/>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按钮显示IoT-Box的在线状态，也可以点击对该模块的变量显示进行展开或收起的操作；</w:t>
      </w:r>
    </w:p>
    <w:p>
      <w:pPr>
        <w:bidi w:val="0"/>
        <w:ind w:firstLine="480"/>
        <w:rPr>
          <w:rFonts w:hint="eastAsia" w:ascii="Noto Sans S Chinese Light" w:hAnsi="Noto Sans S Chinese Light" w:eastAsia="Noto Sans S Chinese Light" w:cs="微软雅黑"/>
          <w:sz w:val="24"/>
          <w:lang w:val="en-US" w:eastAsia="zh-CN"/>
        </w:rPr>
      </w:pPr>
      <w:r>
        <w:rPr>
          <w:rFonts w:hint="eastAsia" w:ascii="Noto Sans S Chinese Light" w:hAnsi="Noto Sans S Chinese Light" w:eastAsia="Noto Sans S Chinese Light" w:cs="微软雅黑"/>
          <w:sz w:val="24"/>
          <w:lang w:val="en-US" w:eastAsia="zh-CN"/>
        </w:rPr>
        <w:t>点击</w:t>
      </w:r>
      <w:r>
        <w:rPr>
          <w:rFonts w:hint="eastAsia" w:ascii="Noto Sans S Chinese Light" w:hAnsi="Noto Sans S Chinese Light" w:eastAsia="Noto Sans S Chinese Light" w:cs="微软雅黑"/>
          <w:sz w:val="24"/>
          <w:lang w:val="en-US" w:eastAsia="zh-CN"/>
        </w:rPr>
        <w:drawing>
          <wp:inline distT="0" distB="0" distL="114300" distR="114300">
            <wp:extent cx="285750" cy="361950"/>
            <wp:effectExtent l="0" t="0" r="0" b="0"/>
            <wp:docPr id="11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0"/>
                    <pic:cNvPicPr>
                      <a:picLocks noChangeAspect="1"/>
                    </pic:cNvPicPr>
                  </pic:nvPicPr>
                  <pic:blipFill>
                    <a:blip r:embed="rId143"/>
                    <a:stretch>
                      <a:fillRect/>
                    </a:stretch>
                  </pic:blipFill>
                  <pic:spPr>
                    <a:xfrm>
                      <a:off x="0" y="0"/>
                      <a:ext cx="285750" cy="361950"/>
                    </a:xfrm>
                    <a:prstGeom prst="rect">
                      <a:avLst/>
                    </a:prstGeom>
                    <a:noFill/>
                    <a:ln>
                      <a:noFill/>
                    </a:ln>
                  </pic:spPr>
                </pic:pic>
              </a:graphicData>
            </a:graphic>
          </wp:inline>
        </w:drawing>
      </w:r>
      <w:r>
        <w:rPr>
          <w:rFonts w:hint="eastAsia" w:ascii="Noto Sans S Chinese Light" w:hAnsi="Noto Sans S Chinese Light" w:eastAsia="Noto Sans S Chinese Light" w:cs="微软雅黑"/>
          <w:sz w:val="24"/>
          <w:lang w:val="en-US" w:eastAsia="zh-CN"/>
        </w:rPr>
        <w:t>按钮可以进行实时数据类型和厂商数据类型的切换。</w:t>
      </w:r>
    </w:p>
    <w:p>
      <w:pPr>
        <w:bidi w:val="0"/>
        <w:rPr>
          <w:rFonts w:hint="eastAsia"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932430" cy="6355715"/>
            <wp:effectExtent l="0" t="0" r="1270" b="6985"/>
            <wp:docPr id="132" name="图片 132" descr="48014748185477b2793d599290cb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48014748185477b2793d599290cbeb7"/>
                    <pic:cNvPicPr>
                      <a:picLocks noChangeAspect="1"/>
                    </pic:cNvPicPr>
                  </pic:nvPicPr>
                  <pic:blipFill>
                    <a:blip r:embed="rId144"/>
                    <a:stretch>
                      <a:fillRect/>
                    </a:stretch>
                  </pic:blipFill>
                  <pic:spPr>
                    <a:xfrm>
                      <a:off x="0" y="0"/>
                      <a:ext cx="2932430" cy="6355715"/>
                    </a:xfrm>
                    <a:prstGeom prst="rect">
                      <a:avLst/>
                    </a:prstGeom>
                  </pic:spPr>
                </pic:pic>
              </a:graphicData>
            </a:graphic>
          </wp:inline>
        </w:drawing>
      </w:r>
      <w:r>
        <w:rPr>
          <w:rFonts w:hint="eastAsia" w:ascii="Noto Sans S Chinese Light" w:hAnsi="Noto Sans S Chinese Light" w:eastAsia="Noto Sans S Chinese Light" w:cs="微软雅黑"/>
          <w:sz w:val="24"/>
          <w:lang w:val="en-US" w:eastAsia="zh-CN"/>
        </w:rPr>
        <w:t xml:space="preserve">   </w:t>
      </w:r>
      <w:r>
        <w:rPr>
          <w:rFonts w:hint="default" w:ascii="Noto Sans S Chinese Light" w:hAnsi="Noto Sans S Chinese Light" w:eastAsia="Noto Sans S Chinese Light" w:cs="微软雅黑"/>
          <w:sz w:val="24"/>
          <w:lang w:val="en-US" w:eastAsia="zh-CN"/>
        </w:rPr>
        <w:drawing>
          <wp:inline distT="0" distB="0" distL="114300" distR="114300">
            <wp:extent cx="3077845" cy="6350000"/>
            <wp:effectExtent l="0" t="0" r="8255" b="12700"/>
            <wp:docPr id="112" name="图片 112" descr="54b375548e69a2c161504ba4dcf3b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4b375548e69a2c161504ba4dcf3b78"/>
                    <pic:cNvPicPr>
                      <a:picLocks noChangeAspect="1"/>
                    </pic:cNvPicPr>
                  </pic:nvPicPr>
                  <pic:blipFill>
                    <a:blip r:embed="rId145"/>
                    <a:srcRect l="-369" b="4452"/>
                    <a:stretch>
                      <a:fillRect/>
                    </a:stretch>
                  </pic:blipFill>
                  <pic:spPr>
                    <a:xfrm>
                      <a:off x="0" y="0"/>
                      <a:ext cx="3077845" cy="6350000"/>
                    </a:xfrm>
                    <a:prstGeom prst="rect">
                      <a:avLst/>
                    </a:prstGeom>
                  </pic:spPr>
                </pic:pic>
              </a:graphicData>
            </a:graphic>
          </wp:inline>
        </w:drawing>
      </w:r>
    </w:p>
    <w:p>
      <w:pPr>
        <w:bidi w:val="0"/>
        <w:ind w:firstLine="480"/>
        <w:rPr>
          <w:rFonts w:hint="default" w:ascii="Noto Sans S Chinese Light" w:hAnsi="Noto Sans S Chinese Light" w:eastAsia="Noto Sans S Chinese Light" w:cs="微软雅黑"/>
          <w:sz w:val="24"/>
          <w:lang w:val="en-US" w:eastAsia="zh-CN"/>
        </w:rPr>
      </w:pPr>
    </w:p>
    <w:p>
      <w:pPr>
        <w:bidi w:val="0"/>
        <w:ind w:firstLine="480"/>
        <w:rPr>
          <w:rFonts w:hint="default" w:ascii="Noto Sans S Chinese Light" w:hAnsi="Noto Sans S Chinese Light" w:eastAsia="Noto Sans S Chinese Light" w:cs="微软雅黑"/>
          <w:sz w:val="24"/>
          <w:lang w:val="en-US" w:eastAsia="zh-CN"/>
        </w:rPr>
      </w:pPr>
    </w:p>
    <w:p>
      <w:pPr>
        <w:bidi w:val="0"/>
        <w:ind w:firstLine="480"/>
        <w:rPr>
          <w:rFonts w:hint="default" w:ascii="Noto Sans S Chinese Light" w:hAnsi="Noto Sans S Chinese Light" w:eastAsia="Noto Sans S Chinese Light" w:cs="微软雅黑"/>
          <w:sz w:val="24"/>
          <w:lang w:val="en-US" w:eastAsia="zh-CN"/>
        </w:rPr>
      </w:pPr>
    </w:p>
    <w:p>
      <w:pPr>
        <w:bidi w:val="0"/>
        <w:ind w:firstLine="480"/>
        <w:rPr>
          <w:rFonts w:hint="default" w:ascii="Noto Sans S Chinese Light" w:hAnsi="Noto Sans S Chinese Light" w:eastAsia="Noto Sans S Chinese Light" w:cs="微软雅黑"/>
          <w:sz w:val="24"/>
          <w:lang w:val="en-US" w:eastAsia="zh-CN"/>
        </w:rPr>
      </w:pPr>
    </w:p>
    <w:p>
      <w:pPr>
        <w:bidi w:val="0"/>
        <w:ind w:firstLine="48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920365" cy="6329045"/>
            <wp:effectExtent l="0" t="0" r="13335" b="14605"/>
            <wp:docPr id="115" name="图片 115" descr="b058bed875c01bf1b8ba78ad834df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b058bed875c01bf1b8ba78ad834df6d"/>
                    <pic:cNvPicPr>
                      <a:picLocks noChangeAspect="1"/>
                    </pic:cNvPicPr>
                  </pic:nvPicPr>
                  <pic:blipFill>
                    <a:blip r:embed="rId146"/>
                    <a:stretch>
                      <a:fillRect/>
                    </a:stretch>
                  </pic:blipFill>
                  <pic:spPr>
                    <a:xfrm>
                      <a:off x="0" y="0"/>
                      <a:ext cx="2920365" cy="6329045"/>
                    </a:xfrm>
                    <a:prstGeom prst="rect">
                      <a:avLst/>
                    </a:prstGeom>
                  </pic:spPr>
                </pic:pic>
              </a:graphicData>
            </a:graphic>
          </wp:inline>
        </w:drawing>
      </w:r>
      <w:r>
        <w:rPr>
          <w:rFonts w:hint="eastAsia" w:ascii="Noto Sans S Chinese Light" w:hAnsi="Noto Sans S Chinese Light" w:eastAsia="Noto Sans S Chinese Light" w:cs="微软雅黑"/>
          <w:sz w:val="24"/>
          <w:lang w:val="en-US" w:eastAsia="zh-CN"/>
        </w:rPr>
        <w:t xml:space="preserve">     </w:t>
      </w:r>
      <w:r>
        <w:rPr>
          <w:rFonts w:hint="default" w:ascii="Noto Sans S Chinese Light" w:hAnsi="Noto Sans S Chinese Light" w:eastAsia="Noto Sans S Chinese Light" w:cs="微软雅黑"/>
          <w:sz w:val="24"/>
          <w:lang w:val="en-US" w:eastAsia="zh-CN"/>
        </w:rPr>
        <w:drawing>
          <wp:inline distT="0" distB="0" distL="114300" distR="114300">
            <wp:extent cx="2909570" cy="6306185"/>
            <wp:effectExtent l="0" t="0" r="5080" b="18415"/>
            <wp:docPr id="113" name="图片 113" descr="6bad480b79588d6f6fb1cbf5e54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6bad480b79588d6f6fb1cbf5e543773"/>
                    <pic:cNvPicPr>
                      <a:picLocks noChangeAspect="1"/>
                    </pic:cNvPicPr>
                  </pic:nvPicPr>
                  <pic:blipFill>
                    <a:blip r:embed="rId147"/>
                    <a:stretch>
                      <a:fillRect/>
                    </a:stretch>
                  </pic:blipFill>
                  <pic:spPr>
                    <a:xfrm>
                      <a:off x="0" y="0"/>
                      <a:ext cx="2909570" cy="6306185"/>
                    </a:xfrm>
                    <a:prstGeom prst="rect">
                      <a:avLst/>
                    </a:prstGeom>
                  </pic:spPr>
                </pic:pic>
              </a:graphicData>
            </a:graphic>
          </wp:inline>
        </w:drawing>
      </w: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872105" cy="6224905"/>
            <wp:effectExtent l="0" t="0" r="4445" b="4445"/>
            <wp:docPr id="117" name="图片 117" descr="988e3f19bdcbe2a3d337a0baa3b6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988e3f19bdcbe2a3d337a0baa3b617c"/>
                    <pic:cNvPicPr>
                      <a:picLocks noChangeAspect="1"/>
                    </pic:cNvPicPr>
                  </pic:nvPicPr>
                  <pic:blipFill>
                    <a:blip r:embed="rId148"/>
                    <a:stretch>
                      <a:fillRect/>
                    </a:stretch>
                  </pic:blipFill>
                  <pic:spPr>
                    <a:xfrm>
                      <a:off x="0" y="0"/>
                      <a:ext cx="2872105" cy="6224905"/>
                    </a:xfrm>
                    <a:prstGeom prst="rect">
                      <a:avLst/>
                    </a:prstGeom>
                  </pic:spPr>
                </pic:pic>
              </a:graphicData>
            </a:graphic>
          </wp:inline>
        </w:drawing>
      </w:r>
      <w:r>
        <w:rPr>
          <w:rFonts w:hint="eastAsia" w:ascii="Noto Sans S Chinese Light" w:hAnsi="Noto Sans S Chinese Light" w:eastAsia="Noto Sans S Chinese Light" w:cs="微软雅黑"/>
          <w:sz w:val="24"/>
          <w:lang w:val="en-US" w:eastAsia="zh-CN"/>
        </w:rPr>
        <w:t xml:space="preserve">      </w:t>
      </w:r>
      <w:r>
        <w:rPr>
          <w:rFonts w:hint="default" w:ascii="Noto Sans S Chinese Light" w:hAnsi="Noto Sans S Chinese Light" w:eastAsia="Noto Sans S Chinese Light" w:cs="微软雅黑"/>
          <w:sz w:val="24"/>
          <w:lang w:val="en-US" w:eastAsia="zh-CN"/>
        </w:rPr>
        <w:drawing>
          <wp:inline distT="0" distB="0" distL="114300" distR="114300">
            <wp:extent cx="2858770" cy="6198235"/>
            <wp:effectExtent l="0" t="0" r="17780" b="12065"/>
            <wp:docPr id="96" name="图片 96" descr="9bbc6eb74ebd350a4ab184b611b17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9bbc6eb74ebd350a4ab184b611b176b"/>
                    <pic:cNvPicPr>
                      <a:picLocks noChangeAspect="1"/>
                    </pic:cNvPicPr>
                  </pic:nvPicPr>
                  <pic:blipFill>
                    <a:blip r:embed="rId149"/>
                    <a:stretch>
                      <a:fillRect/>
                    </a:stretch>
                  </pic:blipFill>
                  <pic:spPr>
                    <a:xfrm>
                      <a:off x="0" y="0"/>
                      <a:ext cx="2858770" cy="6198235"/>
                    </a:xfrm>
                    <a:prstGeom prst="rect">
                      <a:avLst/>
                    </a:prstGeom>
                  </pic:spPr>
                </pic:pic>
              </a:graphicData>
            </a:graphic>
          </wp:inline>
        </w:drawing>
      </w:r>
    </w:p>
    <w:p>
      <w:pPr>
        <w:bidi w:val="0"/>
        <w:rPr>
          <w:rFonts w:hint="default" w:ascii="Noto Sans S Chinese Light" w:hAnsi="Noto Sans S Chinese Light" w:eastAsia="Noto Sans S Chinese Light" w:cs="微软雅黑"/>
          <w:sz w:val="24"/>
          <w:lang w:val="en-US" w:eastAsia="zh-CN"/>
        </w:rPr>
      </w:pPr>
      <w:r>
        <w:rPr>
          <w:rFonts w:hint="default" w:ascii="Noto Sans S Chinese Light" w:hAnsi="Noto Sans S Chinese Light" w:eastAsia="Noto Sans S Chinese Light" w:cs="微软雅黑"/>
          <w:sz w:val="24"/>
          <w:lang w:val="en-US" w:eastAsia="zh-CN"/>
        </w:rPr>
        <w:drawing>
          <wp:inline distT="0" distB="0" distL="114300" distR="114300">
            <wp:extent cx="2703830" cy="5859780"/>
            <wp:effectExtent l="0" t="0" r="1270" b="7620"/>
            <wp:docPr id="114" name="图片 114" descr="8726c8a92098a5ee6985cdd6cc4e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8726c8a92098a5ee6985cdd6cc4e634"/>
                    <pic:cNvPicPr>
                      <a:picLocks noChangeAspect="1"/>
                    </pic:cNvPicPr>
                  </pic:nvPicPr>
                  <pic:blipFill>
                    <a:blip r:embed="rId150"/>
                    <a:stretch>
                      <a:fillRect/>
                    </a:stretch>
                  </pic:blipFill>
                  <pic:spPr>
                    <a:xfrm>
                      <a:off x="0" y="0"/>
                      <a:ext cx="2703830" cy="5859780"/>
                    </a:xfrm>
                    <a:prstGeom prst="rect">
                      <a:avLst/>
                    </a:prstGeom>
                  </pic:spPr>
                </pic:pic>
              </a:graphicData>
            </a:graphic>
          </wp:inline>
        </w:drawing>
      </w: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p>
      <w:pPr>
        <w:bidi w:val="0"/>
        <w:rPr>
          <w:rFonts w:hint="default" w:ascii="Noto Sans S Chinese Light" w:hAnsi="Noto Sans S Chinese Light" w:eastAsia="Noto Sans S Chinese Light" w:cs="微软雅黑"/>
          <w:sz w:val="24"/>
          <w:lang w:val="en-US" w:eastAsia="zh-CN"/>
        </w:rPr>
      </w:pPr>
    </w:p>
    <w:sectPr>
      <w:footerReference r:id="rId8" w:type="default"/>
      <w:pgSz w:w="11906" w:h="16838"/>
      <w:pgMar w:top="1134" w:right="1021" w:bottom="851" w:left="1021" w:header="851" w:footer="567"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Noto Sans S Chinese Light">
    <w:altName w:val="微软雅黑"/>
    <w:panose1 w:val="00000000000000000000"/>
    <w:charset w:val="86"/>
    <w:family w:val="swiss"/>
    <w:pitch w:val="default"/>
    <w:sig w:usb0="00000000" w:usb1="00000000" w:usb2="00000016" w:usb3="00000000" w:csb0="00060107" w:csb1="00000000"/>
  </w:font>
  <w:font w:name="微软雅黑 Light">
    <w:panose1 w:val="020B0502040204020203"/>
    <w:charset w:val="86"/>
    <w:family w:val="swiss"/>
    <w:pitch w:val="default"/>
    <w:sig w:usb0="80000287" w:usb1="2ACF0010" w:usb2="00000016" w:usb3="00000000" w:csb0="0004001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left" w:pos="5503"/>
        <w:tab w:val="clear" w:pos="4153"/>
      </w:tabs>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59142242"/>
    </w:sdtPr>
    <w:sdtContent>
      <w:p>
        <w:pPr>
          <w:pStyle w:val="11"/>
          <w:wordWrap w:val="0"/>
          <w:jc w:val="right"/>
        </w:pPr>
        <w:r>
          <w:rPr>
            <w:rFonts w:asciiTheme="majorHAnsi" w:hAnsiTheme="majorHAnsi" w:eastAsiaTheme="majorEastAsia" w:cstheme="majorBidi"/>
            <w:sz w:val="28"/>
            <w:szCs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1282700" cy="343535"/>
                  <wp:effectExtent l="28575" t="19050" r="22225" b="8890"/>
                  <wp:wrapNone/>
                  <wp:docPr id="2" name="带形: 前凸弯 2"/>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ln>
                        </wps:spPr>
                        <wps:txbx>
                          <w:txbxContent>
                            <w:p>
                              <w:pPr>
                                <w:jc w:val="center"/>
                                <w:rPr>
                                  <w:color w:val="4472C4" w:themeColor="accent1"/>
                                  <w14:textFill>
                                    <w14:solidFill>
                                      <w14:schemeClr w14:val="accent1"/>
                                    </w14:solidFill>
                                  </w14:textFill>
                                </w:rPr>
                              </w:pPr>
                              <w:r>
                                <w:fldChar w:fldCharType="begin"/>
                              </w:r>
                              <w:r>
                                <w:instrText xml:space="preserve">PAGE    \* MERGEFORMAT</w:instrText>
                              </w:r>
                              <w:r>
                                <w:fldChar w:fldCharType="separate"/>
                              </w:r>
                              <w:r>
                                <w:rPr>
                                  <w:color w:val="4472C4" w:themeColor="accent1"/>
                                  <w:lang w:val="zh-CN"/>
                                  <w14:textFill>
                                    <w14:solidFill>
                                      <w14:schemeClr w14:val="accent1"/>
                                    </w14:solidFill>
                                  </w14:textFill>
                                </w:rPr>
                                <w:t>2</w:t>
                              </w:r>
                              <w:r>
                                <w:rPr>
                                  <w:color w:val="4472C4" w:themeColor="accent1"/>
                                  <w14:textFill>
                                    <w14:solidFill>
                                      <w14:schemeClr w14:val="accent1"/>
                                    </w14:solidFill>
                                  </w14:textFill>
                                </w:rPr>
                                <w:fldChar w:fldCharType="end"/>
                              </w:r>
                            </w:p>
                          </w:txbxContent>
                        </wps:txbx>
                        <wps:bodyPr rot="0" vert="horz" wrap="square" lIns="0" tIns="0" rIns="0" bIns="0" anchor="t" anchorCtr="0" upright="1">
                          <a:noAutofit/>
                        </wps:bodyPr>
                      </wps:wsp>
                    </a:graphicData>
                  </a:graphic>
                </wp:anchor>
              </w:drawing>
            </mc:Choice>
            <mc:Fallback>
              <w:pict>
                <v:shape id="带形: 前凸弯 2" o:spid="_x0000_s1026" o:spt="107" type="#_x0000_t107" style="position:absolute;left:0pt;margin-left:247.4pt;margin-top:807.5pt;height:27.05pt;width:101pt;mso-position-horizontal-relative:page;mso-position-vertical-relative:page;z-index:251659264;mso-width-relative:page;mso-height-relative:page;" filled="f" stroked="t" coordsize="21600,21600" o:gfxdata="UEsDBAoAAAAAAIdO4kAAAAAAAAAAAAAAAAAEAAAAZHJzL1BLAwQUAAAACACHTuJAgujBktIAAAAE&#10;AQAADwAAAGRycy9kb3ducmV2LnhtbE2PzU7DMBCE70i8g7VIXBC1E36EQpwKEIgzpRLXbbxNrMZr&#10;y3bb9O0xXOAy0mhWM9+2y9lN4kAxWc8aqoUCQdx7Y3nQsP58u34AkTKywckzaThRgmV3ftZiY/yR&#10;P+iwyoMoJZwa1DDmHBopUz+Sw7TwgbhkWx8d5mLjIE3EYyl3k6yVupcOLZeFEQO9jNTvVnunYddv&#10;n93NV7Dv8SrE1zWe5ie2Wl9eVOoRRKY5/x3DD35Bh64wbfyeTRKThvJI/tWS1aoudqPh7rYC2bXy&#10;P3z3DVBLAwQUAAAACACHTuJABFYTgmgCAAC9BAAADgAAAGRycy9lMm9Eb2MueG1srVTNbtQwEL4j&#10;8Q6W7zQ/y9ISbbaqdlWEVKCi8ACO42wMjsfY3s2WF0AceAkOXLn2AI+z78HYyfYPDj1wicbx+Jtv&#10;vs/j2fG2U2QjrJOgS5odpJQIzaGWelXS9+9OnxxR4jzTNVOgRUkvhaPH88ePZr0pRA4tqFpYgiDa&#10;Fb0paeu9KZLE8VZ0zB2AERo3G7Ad87i0q6S2rEf0TiV5mj5LerC1scCFc/h3OWzSEdE+BBCaRnKx&#10;BL7uhPYDqhWKeWzJtdI4Oo9sm0Zw/6ZpnPBElRQ79fGLRTCuwjeZz1ixssy0ko8U2EMo3OupY1Jj&#10;0WuoJfOMrK38C6qT3IKDxh9w6JKhkagIdpGl97S5aJkRsReU2plr0d3/g+WvN+eWyLqkOSWadWj4&#10;7urH7vf3guy+ftt9udr9+knyIFNvXIHZF+bchkadOQP+0RENi5bplTixFvpWsBrJZSE/uXMgLBwe&#10;JVX/CmqswtYeomLbxnYBELUg22jM5bUxYusJx59ZfpQfpugZx73J08l0Mo0lWLE/bazzLwR0JAQl&#10;FUrhNRBvZVXBYAzbnDkfHarHPln9IaOk6RQavmGK5NMUSwwX4lYO6nKTE1L+kTO5nZMFoJHeWDVh&#10;xZ5goKDhVCoVKylN+pI+n+bTKIYDJeuwGSW2q2qhLEFyJT3MTtLlYoS9k2ZhresgOCuUHnUPUg+W&#10;+W21xc2gfwX1JTpgYZgCfAMwaMF+pqTHCSip+7RmVlCiXmp0MYzLPrD7oNoHTHM8WlJPyRAu/DBW&#10;a2PlqkXkLHak4QSdbqQPDG9YjAu81ZH4OIFhbG6vY9bNqzP/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LowZLSAAAABAEAAA8AAAAAAAAAAQAgAAAAIgAAAGRycy9kb3ducmV2LnhtbFBLAQIUABQA&#10;AAAIAIdO4kAEVhOCaAIAAL0EAAAOAAAAAAAAAAEAIAAAACEBAABkcnMvZTJvRG9jLnhtbFBLBQYA&#10;AAAABgAGAFkBAAD7BQAAAAA=&#10;" adj="5400,5400,18900">
                  <v:fill on="f" focussize="0,0"/>
                  <v:stroke color="#71A0DC" joinstyle="round"/>
                  <v:imagedata o:title=""/>
                  <o:lock v:ext="edit" aspectratio="f"/>
                  <v:textbox inset="0mm,0mm,0mm,0mm">
                    <w:txbxContent>
                      <w:p>
                        <w:pPr>
                          <w:jc w:val="center"/>
                          <w:rPr>
                            <w:color w:val="4472C4" w:themeColor="accent1"/>
                            <w14:textFill>
                              <w14:solidFill>
                                <w14:schemeClr w14:val="accent1"/>
                              </w14:solidFill>
                            </w14:textFill>
                          </w:rPr>
                        </w:pPr>
                        <w:r>
                          <w:fldChar w:fldCharType="begin"/>
                        </w:r>
                        <w:r>
                          <w:instrText xml:space="preserve">PAGE    \* MERGEFORMAT</w:instrText>
                        </w:r>
                        <w:r>
                          <w:fldChar w:fldCharType="separate"/>
                        </w:r>
                        <w:r>
                          <w:rPr>
                            <w:color w:val="4472C4" w:themeColor="accent1"/>
                            <w:lang w:val="zh-CN"/>
                            <w14:textFill>
                              <w14:solidFill>
                                <w14:schemeClr w14:val="accent1"/>
                              </w14:solidFill>
                            </w14:textFill>
                          </w:rPr>
                          <w:t>2</w:t>
                        </w:r>
                        <w:r>
                          <w:rPr>
                            <w:color w:val="4472C4" w:themeColor="accent1"/>
                            <w14:textFill>
                              <w14:solidFill>
                                <w14:schemeClr w14:val="accent1"/>
                              </w14:solidFill>
                            </w14:textFill>
                          </w:rPr>
                          <w:fldChar w:fldCharType="end"/>
                        </w:r>
                      </w:p>
                    </w:txbxContent>
                  </v:textbox>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59142242"/>
    </w:sdtPr>
    <w:sdtContent>
      <w:p>
        <w:pPr>
          <w:pStyle w:val="11"/>
          <w:wordWrap w:val="0"/>
          <w:jc w:val="right"/>
        </w:pPr>
        <w:r>
          <w:rPr>
            <w:rFonts w:asciiTheme="majorHAnsi" w:hAnsiTheme="majorHAnsi" w:eastAsiaTheme="majorEastAsia" w:cstheme="majorBidi"/>
            <w:sz w:val="28"/>
            <w:szCs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bottomMargin">
                    <wp:align>center</wp:align>
                  </wp:positionV>
                  <wp:extent cx="1282700" cy="343535"/>
                  <wp:effectExtent l="4445" t="4445" r="8255" b="13970"/>
                  <wp:wrapNone/>
                  <wp:docPr id="116" name="带形: 前凸弯 2"/>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ln>
                        </wps:spPr>
                        <wps:txbx>
                          <w:txbxContent>
                            <w:p>
                              <w:pPr>
                                <w:jc w:val="center"/>
                                <w:rPr>
                                  <w:color w:val="4472C4" w:themeColor="accent1"/>
                                  <w14:textFill>
                                    <w14:solidFill>
                                      <w14:schemeClr w14:val="accent1"/>
                                    </w14:solidFill>
                                  </w14:textFill>
                                </w:rPr>
                              </w:pPr>
                              <w:r>
                                <w:fldChar w:fldCharType="begin"/>
                              </w:r>
                              <w:r>
                                <w:instrText xml:space="preserve">PAGE    \* MERGEFORMAT</w:instrText>
                              </w:r>
                              <w:r>
                                <w:fldChar w:fldCharType="separate"/>
                              </w:r>
                              <w:r>
                                <w:rPr>
                                  <w:color w:val="4472C4" w:themeColor="accent1"/>
                                  <w:lang w:val="zh-CN"/>
                                  <w14:textFill>
                                    <w14:solidFill>
                                      <w14:schemeClr w14:val="accent1"/>
                                    </w14:solidFill>
                                  </w14:textFill>
                                </w:rPr>
                                <w:t>2</w:t>
                              </w:r>
                              <w:r>
                                <w:rPr>
                                  <w:color w:val="4472C4" w:themeColor="accent1"/>
                                  <w14:textFill>
                                    <w14:solidFill>
                                      <w14:schemeClr w14:val="accent1"/>
                                    </w14:solidFill>
                                  </w14:textFill>
                                </w:rPr>
                                <w:fldChar w:fldCharType="end"/>
                              </w:r>
                            </w:p>
                          </w:txbxContent>
                        </wps:txbx>
                        <wps:bodyPr rot="0" vert="horz" wrap="square" lIns="0" tIns="0" rIns="0" bIns="0" anchor="t" anchorCtr="0" upright="1">
                          <a:noAutofit/>
                        </wps:bodyPr>
                      </wps:wsp>
                    </a:graphicData>
                  </a:graphic>
                </wp:anchor>
              </w:drawing>
            </mc:Choice>
            <mc:Fallback>
              <w:pict>
                <v:shape id="带形: 前凸弯 2" o:spid="_x0000_s1026" o:spt="107" type="#_x0000_t107" style="position:absolute;left:0pt;margin-left:247pt;margin-top:806.7pt;height:27.05pt;width:101pt;mso-position-horizontal-relative:page;mso-position-vertical-relative:page;z-index:251660288;mso-width-relative:page;mso-height-relative:page;" filled="f" stroked="t" coordsize="21600,21600" o:gfxdata="UEsDBAoAAAAAAIdO4kAAAAAAAAAAAAAAAAAEAAAAZHJzL1BLAwQUAAAACACHTuJAgujBktIAAAAE&#10;AQAADwAAAGRycy9kb3ducmV2LnhtbE2PzU7DMBCE70i8g7VIXBC1E36EQpwKEIgzpRLXbbxNrMZr&#10;y3bb9O0xXOAy0mhWM9+2y9lN4kAxWc8aqoUCQdx7Y3nQsP58u34AkTKywckzaThRgmV3ftZiY/yR&#10;P+iwyoMoJZwa1DDmHBopUz+Sw7TwgbhkWx8d5mLjIE3EYyl3k6yVupcOLZeFEQO9jNTvVnunYddv&#10;n93NV7Dv8SrE1zWe5ie2Wl9eVOoRRKY5/x3DD35Bh64wbfyeTRKThvJI/tWS1aoudqPh7rYC2bXy&#10;P3z3DVBLAwQUAAAACACHTuJAqMHgQWkCAAC/BAAADgAAAGRycy9lMm9Eb2MueG1srVTNbtQwEL4j&#10;8Q6W7zQ/y7YlaraqdlWEVKCi8ACO42wMjsfY3s2WF0AceAkOXLn2AI+z78HYybbbwoEDl2gcj7/5&#10;5vs8PjnddIqshXUSdEmzg5QSoTnUUi9L+u7t+ZNjSpxnumYKtCjptXD0dPb40UlvCpFDC6oWliCI&#10;dkVvStp6b4okcbwVHXMHYITGzQZsxzwu7TKpLesRvVNJnqaHSQ+2Nha4cA7/LoZNOiLafwGEppFc&#10;LICvOqH9gGqFYh5bcq00js4i26YR3L9uGic8USXFTn38YhGMq/BNZiesWFpmWslHCuxfKDzoqWNS&#10;Y9FbqAXzjKys/AOqk9yCg8YfcOiSoZGoCHaRpQ+0uWqZEbEXlNqZW9Hd/4Plr9aXlsgab0J2SIlm&#10;HVq+vfm+/fWtINsvX7efb7Y/f5A8CNUbV2D+lbm0oVVnLoB/cETDvGV6Kc6shb4VrEZ6WchP7h0I&#10;C4dHSdW/hBqrsJWHqNmmsV0ARDXIJlpzfWuN2HjC8WeWH+dHKbrGcW/ydDKdTGMJVuxOG+v8cwEd&#10;CUFJhVJ4EcQbWVUwWMPWF85Hj+qxT1a/zyhpOoWWr5ki+TTFEsOV2MvJ93NCyl9yJvs5WQAa6Y1V&#10;E1bsCAYKGs6lUrGS0qQv6bNpPo1iOFCyDptRYrus5soSJFfSo+wsXcxH2HtpFla6DoKzQulR9yD1&#10;YJnfVBvcDPpXUF+jAxaGOcBXAIMW7CdKepyBkrqPK2YFJeqFRhfDwOwCuwuqXcA0x6Ml9ZQM4dwP&#10;g7UyVi5bRM5iRxrO0OlG+sDwjsW4wHsdiY8zGAZnfx2z7t6d2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C6MGS0gAAAAQBAAAPAAAAAAAAAAEAIAAAACIAAABkcnMvZG93bnJldi54bWxQSwECFAAU&#10;AAAACACHTuJAqMHgQWkCAAC/BAAADgAAAAAAAAABACAAAAAhAQAAZHJzL2Uyb0RvYy54bWxQSwUG&#10;AAAAAAYABgBZAQAA/AUAAAAA&#10;" adj="5400,5400,18900">
                  <v:fill on="f" focussize="0,0"/>
                  <v:stroke color="#71A0DC" joinstyle="round"/>
                  <v:imagedata o:title=""/>
                  <o:lock v:ext="edit" aspectratio="f"/>
                  <v:textbox inset="0mm,0mm,0mm,0mm">
                    <w:txbxContent>
                      <w:p>
                        <w:pPr>
                          <w:jc w:val="center"/>
                          <w:rPr>
                            <w:color w:val="4472C4" w:themeColor="accent1"/>
                            <w14:textFill>
                              <w14:solidFill>
                                <w14:schemeClr w14:val="accent1"/>
                              </w14:solidFill>
                            </w14:textFill>
                          </w:rPr>
                        </w:pPr>
                        <w:r>
                          <w:fldChar w:fldCharType="begin"/>
                        </w:r>
                        <w:r>
                          <w:instrText xml:space="preserve">PAGE    \* MERGEFORMAT</w:instrText>
                        </w:r>
                        <w:r>
                          <w:fldChar w:fldCharType="separate"/>
                        </w:r>
                        <w:r>
                          <w:rPr>
                            <w:color w:val="4472C4" w:themeColor="accent1"/>
                            <w:lang w:val="zh-CN"/>
                            <w14:textFill>
                              <w14:solidFill>
                                <w14:schemeClr w14:val="accent1"/>
                              </w14:solidFill>
                            </w14:textFill>
                          </w:rPr>
                          <w:t>2</w:t>
                        </w:r>
                        <w:r>
                          <w:rPr>
                            <w:color w:val="4472C4" w:themeColor="accent1"/>
                            <w14:textFill>
                              <w14:solidFill>
                                <w14:schemeClr w14:val="accent1"/>
                              </w14:solidFill>
                            </w14:textFill>
                          </w:rPr>
                          <w:fldChar w:fldCharType="end"/>
                        </w:r>
                      </w:p>
                    </w:txbxContent>
                  </v:textbox>
                </v:shape>
              </w:pict>
            </mc:Fallback>
          </mc:AlternateConten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060" w:firstLineChars="1700"/>
      <w:rPr>
        <w:rFonts w:hint="default" w:ascii="微软雅黑 Light" w:hAnsi="微软雅黑 Light" w:eastAsia="微软雅黑 Light" w:cs="微软雅黑 Light"/>
        <w:lang w:val="en-US" w:eastAsia="zh-CN"/>
      </w:rPr>
    </w:pPr>
    <w:r>
      <w:rPr>
        <w:rFonts w:ascii="微软雅黑 Light" w:hAnsi="微软雅黑 Light" w:eastAsia="微软雅黑 Light" w:cs="微软雅黑 Light"/>
      </w:rPr>
      <w:t xml:space="preserve">                               </w:t>
    </w:r>
    <w:r>
      <w:rPr>
        <w:rFonts w:hint="eastAsia" w:ascii="微软雅黑 Light" w:hAnsi="微软雅黑 Light" w:eastAsia="微软雅黑 Light" w:cs="微软雅黑 Light"/>
      </w:rPr>
      <w:t xml:space="preserve"> </w:t>
    </w:r>
    <w:r>
      <w:rPr>
        <w:rFonts w:ascii="微软雅黑 Light" w:hAnsi="微软雅黑 Light" w:eastAsia="微软雅黑 Light" w:cs="微软雅黑 Light"/>
      </w:rPr>
      <w:t xml:space="preserve">                  I</w:t>
    </w:r>
    <w:r>
      <w:rPr>
        <w:rFonts w:hint="eastAsia" w:ascii="微软雅黑 Light" w:hAnsi="微软雅黑 Light" w:eastAsia="微软雅黑 Light" w:cs="微软雅黑 Light"/>
      </w:rPr>
      <w:t>o</w:t>
    </w:r>
    <w:r>
      <w:rPr>
        <w:rFonts w:ascii="微软雅黑 Light" w:hAnsi="微软雅黑 Light" w:eastAsia="微软雅黑 Light" w:cs="微软雅黑 Light"/>
      </w:rPr>
      <w:t>T</w:t>
    </w:r>
    <w:r>
      <w:rPr>
        <w:rFonts w:hint="eastAsia" w:ascii="微软雅黑 Light" w:hAnsi="微软雅黑 Light" w:eastAsia="微软雅黑 Light" w:cs="微软雅黑 Light"/>
      </w:rPr>
      <w:t>-</w:t>
    </w:r>
    <w:r>
      <w:rPr>
        <w:rFonts w:ascii="微软雅黑 Light" w:hAnsi="微软雅黑 Light" w:eastAsia="微软雅黑 Light" w:cs="微软雅黑 Light"/>
      </w:rPr>
      <w:t xml:space="preserve">Box </w:t>
    </w:r>
    <w:r>
      <w:rPr>
        <w:rFonts w:hint="eastAsia" w:ascii="微软雅黑 Light" w:hAnsi="微软雅黑 Light" w:eastAsia="微软雅黑 Light" w:cs="微软雅黑 Light"/>
      </w:rPr>
      <w:t>操作手册V</w:t>
    </w:r>
    <w:r>
      <w:rPr>
        <w:rFonts w:ascii="微软雅黑 Light" w:hAnsi="微软雅黑 Light" w:eastAsia="微软雅黑 Light" w:cs="微软雅黑 Light"/>
      </w:rPr>
      <w:t>5.</w:t>
    </w:r>
    <w:r>
      <w:rPr>
        <w:rFonts w:hint="eastAsia" w:ascii="微软雅黑 Light" w:hAnsi="微软雅黑 Light" w:eastAsia="微软雅黑 Light" w:cs="微软雅黑 Light"/>
        <w:lang w:val="en-US" w:eastAsia="zh-CN"/>
      </w:rPr>
      <w:t>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38CF77"/>
    <w:multiLevelType w:val="singleLevel"/>
    <w:tmpl w:val="B438CF77"/>
    <w:lvl w:ilvl="0" w:tentative="0">
      <w:start w:val="5"/>
      <w:numFmt w:val="decimal"/>
      <w:suff w:val="nothing"/>
      <w:lvlText w:val="%1，"/>
      <w:lvlJc w:val="left"/>
    </w:lvl>
  </w:abstractNum>
  <w:abstractNum w:abstractNumId="1">
    <w:nsid w:val="D63DCECE"/>
    <w:multiLevelType w:val="singleLevel"/>
    <w:tmpl w:val="D63DCECE"/>
    <w:lvl w:ilvl="0" w:tentative="0">
      <w:start w:val="2"/>
      <w:numFmt w:val="decimal"/>
      <w:suff w:val="nothing"/>
      <w:lvlText w:val="%1，"/>
      <w:lvlJc w:val="left"/>
    </w:lvl>
  </w:abstractNum>
  <w:abstractNum w:abstractNumId="2">
    <w:nsid w:val="02580772"/>
    <w:multiLevelType w:val="singleLevel"/>
    <w:tmpl w:val="02580772"/>
    <w:lvl w:ilvl="0" w:tentative="0">
      <w:start w:val="2"/>
      <w:numFmt w:val="decimal"/>
      <w:suff w:val="nothing"/>
      <w:lvlText w:val="（%1）"/>
      <w:lvlJc w:val="left"/>
    </w:lvl>
  </w:abstractNum>
  <w:abstractNum w:abstractNumId="3">
    <w:nsid w:val="5B121465"/>
    <w:multiLevelType w:val="multilevel"/>
    <w:tmpl w:val="5B121465"/>
    <w:lvl w:ilvl="0" w:tentative="0">
      <w:start w:val="1"/>
      <w:numFmt w:val="japaneseCounting"/>
      <w:lvlText w:val="%1、"/>
      <w:lvlJc w:val="left"/>
      <w:pPr>
        <w:ind w:left="560" w:hanging="560"/>
      </w:pPr>
      <w:rPr>
        <w:rFonts w:hint="default" w:ascii="Noto Sans S Chinese Light" w:hAnsi="Noto Sans S Chinese Light" w:eastAsia="Noto Sans S Chinese Light" w:cs="微软雅黑"/>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VhMThhYjJhMzMwYmQxMjgyZGRmNzExODVjNGY4OTEifQ=="/>
  </w:docVars>
  <w:rsids>
    <w:rsidRoot w:val="00172A27"/>
    <w:rsid w:val="00001D09"/>
    <w:rsid w:val="0000285B"/>
    <w:rsid w:val="000032DB"/>
    <w:rsid w:val="00003AA5"/>
    <w:rsid w:val="00003F10"/>
    <w:rsid w:val="000043CC"/>
    <w:rsid w:val="00004A24"/>
    <w:rsid w:val="00005778"/>
    <w:rsid w:val="00005A94"/>
    <w:rsid w:val="000066D4"/>
    <w:rsid w:val="0001002D"/>
    <w:rsid w:val="0001009C"/>
    <w:rsid w:val="000106F8"/>
    <w:rsid w:val="00010EDB"/>
    <w:rsid w:val="00011778"/>
    <w:rsid w:val="0001245D"/>
    <w:rsid w:val="00012EA2"/>
    <w:rsid w:val="00012F10"/>
    <w:rsid w:val="00013748"/>
    <w:rsid w:val="00013C00"/>
    <w:rsid w:val="00015205"/>
    <w:rsid w:val="000165C3"/>
    <w:rsid w:val="00016D80"/>
    <w:rsid w:val="00016EEB"/>
    <w:rsid w:val="00021396"/>
    <w:rsid w:val="000215F6"/>
    <w:rsid w:val="000227B5"/>
    <w:rsid w:val="00022D2D"/>
    <w:rsid w:val="0002357B"/>
    <w:rsid w:val="0002447E"/>
    <w:rsid w:val="00024865"/>
    <w:rsid w:val="00025F15"/>
    <w:rsid w:val="0002632C"/>
    <w:rsid w:val="00026515"/>
    <w:rsid w:val="00030ABA"/>
    <w:rsid w:val="000312F4"/>
    <w:rsid w:val="00031A40"/>
    <w:rsid w:val="00032E50"/>
    <w:rsid w:val="0003327B"/>
    <w:rsid w:val="00033CBA"/>
    <w:rsid w:val="00034059"/>
    <w:rsid w:val="000345D6"/>
    <w:rsid w:val="00034B95"/>
    <w:rsid w:val="000376CB"/>
    <w:rsid w:val="00037B57"/>
    <w:rsid w:val="000402F5"/>
    <w:rsid w:val="00040DAE"/>
    <w:rsid w:val="0004147B"/>
    <w:rsid w:val="0004189C"/>
    <w:rsid w:val="000420DE"/>
    <w:rsid w:val="00042678"/>
    <w:rsid w:val="00044426"/>
    <w:rsid w:val="00045D97"/>
    <w:rsid w:val="00046890"/>
    <w:rsid w:val="0004759B"/>
    <w:rsid w:val="000506A6"/>
    <w:rsid w:val="00051477"/>
    <w:rsid w:val="00051B8B"/>
    <w:rsid w:val="00052A16"/>
    <w:rsid w:val="00053A79"/>
    <w:rsid w:val="00054661"/>
    <w:rsid w:val="0005626D"/>
    <w:rsid w:val="000562B6"/>
    <w:rsid w:val="0005644D"/>
    <w:rsid w:val="0006101E"/>
    <w:rsid w:val="00062960"/>
    <w:rsid w:val="00062CA2"/>
    <w:rsid w:val="00063EAD"/>
    <w:rsid w:val="00063ECD"/>
    <w:rsid w:val="000641A4"/>
    <w:rsid w:val="00065163"/>
    <w:rsid w:val="00067897"/>
    <w:rsid w:val="00067932"/>
    <w:rsid w:val="0007266D"/>
    <w:rsid w:val="00074136"/>
    <w:rsid w:val="00074439"/>
    <w:rsid w:val="0007548F"/>
    <w:rsid w:val="00075DB2"/>
    <w:rsid w:val="00075EB9"/>
    <w:rsid w:val="000764DB"/>
    <w:rsid w:val="00077CE2"/>
    <w:rsid w:val="0008136A"/>
    <w:rsid w:val="00081525"/>
    <w:rsid w:val="00081E57"/>
    <w:rsid w:val="000821AE"/>
    <w:rsid w:val="000824F4"/>
    <w:rsid w:val="00083185"/>
    <w:rsid w:val="00083521"/>
    <w:rsid w:val="000840F7"/>
    <w:rsid w:val="00084223"/>
    <w:rsid w:val="00084B38"/>
    <w:rsid w:val="000851C9"/>
    <w:rsid w:val="00090EF3"/>
    <w:rsid w:val="000910CD"/>
    <w:rsid w:val="00091761"/>
    <w:rsid w:val="0009199B"/>
    <w:rsid w:val="00096EDA"/>
    <w:rsid w:val="00096F8D"/>
    <w:rsid w:val="00096FE0"/>
    <w:rsid w:val="000974C0"/>
    <w:rsid w:val="000A11FA"/>
    <w:rsid w:val="000A1472"/>
    <w:rsid w:val="000A3183"/>
    <w:rsid w:val="000A3E35"/>
    <w:rsid w:val="000A3FD3"/>
    <w:rsid w:val="000A40DD"/>
    <w:rsid w:val="000A588C"/>
    <w:rsid w:val="000B02DF"/>
    <w:rsid w:val="000B06CF"/>
    <w:rsid w:val="000B116A"/>
    <w:rsid w:val="000B1539"/>
    <w:rsid w:val="000B19C9"/>
    <w:rsid w:val="000B2644"/>
    <w:rsid w:val="000B30D9"/>
    <w:rsid w:val="000B513A"/>
    <w:rsid w:val="000B5799"/>
    <w:rsid w:val="000B5E33"/>
    <w:rsid w:val="000B6961"/>
    <w:rsid w:val="000B7263"/>
    <w:rsid w:val="000B7352"/>
    <w:rsid w:val="000B74D9"/>
    <w:rsid w:val="000B751B"/>
    <w:rsid w:val="000C091D"/>
    <w:rsid w:val="000C2032"/>
    <w:rsid w:val="000C210F"/>
    <w:rsid w:val="000C221E"/>
    <w:rsid w:val="000C29F1"/>
    <w:rsid w:val="000C516C"/>
    <w:rsid w:val="000C5DC3"/>
    <w:rsid w:val="000C61F7"/>
    <w:rsid w:val="000C7955"/>
    <w:rsid w:val="000D188C"/>
    <w:rsid w:val="000D22CC"/>
    <w:rsid w:val="000D3457"/>
    <w:rsid w:val="000D3B0B"/>
    <w:rsid w:val="000D3CDE"/>
    <w:rsid w:val="000D3D9F"/>
    <w:rsid w:val="000D3E05"/>
    <w:rsid w:val="000D4F59"/>
    <w:rsid w:val="000D5849"/>
    <w:rsid w:val="000D5D2C"/>
    <w:rsid w:val="000D6D7A"/>
    <w:rsid w:val="000E0361"/>
    <w:rsid w:val="000E1309"/>
    <w:rsid w:val="000E4C2C"/>
    <w:rsid w:val="000F09E7"/>
    <w:rsid w:val="000F40E3"/>
    <w:rsid w:val="000F5C49"/>
    <w:rsid w:val="000F6130"/>
    <w:rsid w:val="000F69D0"/>
    <w:rsid w:val="000F6CEC"/>
    <w:rsid w:val="000F7118"/>
    <w:rsid w:val="000F777A"/>
    <w:rsid w:val="00100A28"/>
    <w:rsid w:val="00101BB7"/>
    <w:rsid w:val="0010300A"/>
    <w:rsid w:val="00104242"/>
    <w:rsid w:val="001064E5"/>
    <w:rsid w:val="0010682D"/>
    <w:rsid w:val="00106F12"/>
    <w:rsid w:val="0011036A"/>
    <w:rsid w:val="001116D9"/>
    <w:rsid w:val="0011311D"/>
    <w:rsid w:val="00113F46"/>
    <w:rsid w:val="00114BFC"/>
    <w:rsid w:val="00115014"/>
    <w:rsid w:val="00115090"/>
    <w:rsid w:val="001151F4"/>
    <w:rsid w:val="00115281"/>
    <w:rsid w:val="00115E26"/>
    <w:rsid w:val="00116D34"/>
    <w:rsid w:val="0011720D"/>
    <w:rsid w:val="00120087"/>
    <w:rsid w:val="001201C1"/>
    <w:rsid w:val="001208A6"/>
    <w:rsid w:val="00122D6A"/>
    <w:rsid w:val="00123CE0"/>
    <w:rsid w:val="00123D86"/>
    <w:rsid w:val="00125651"/>
    <w:rsid w:val="00125DE8"/>
    <w:rsid w:val="00126871"/>
    <w:rsid w:val="00127E84"/>
    <w:rsid w:val="0013000F"/>
    <w:rsid w:val="00130069"/>
    <w:rsid w:val="00131710"/>
    <w:rsid w:val="00133DFF"/>
    <w:rsid w:val="00134207"/>
    <w:rsid w:val="0013527E"/>
    <w:rsid w:val="0013560C"/>
    <w:rsid w:val="00136512"/>
    <w:rsid w:val="00136C60"/>
    <w:rsid w:val="00137165"/>
    <w:rsid w:val="00137DF6"/>
    <w:rsid w:val="001405AF"/>
    <w:rsid w:val="00143029"/>
    <w:rsid w:val="001438E9"/>
    <w:rsid w:val="001439A6"/>
    <w:rsid w:val="00143E9B"/>
    <w:rsid w:val="00145D0C"/>
    <w:rsid w:val="00145F2D"/>
    <w:rsid w:val="0014602A"/>
    <w:rsid w:val="00146628"/>
    <w:rsid w:val="0014684B"/>
    <w:rsid w:val="001468B5"/>
    <w:rsid w:val="001468F8"/>
    <w:rsid w:val="00146E77"/>
    <w:rsid w:val="00146F95"/>
    <w:rsid w:val="00147144"/>
    <w:rsid w:val="00147C19"/>
    <w:rsid w:val="00147F78"/>
    <w:rsid w:val="00150168"/>
    <w:rsid w:val="00150D51"/>
    <w:rsid w:val="001510CA"/>
    <w:rsid w:val="0015272A"/>
    <w:rsid w:val="00152E1B"/>
    <w:rsid w:val="00152FD4"/>
    <w:rsid w:val="001546E9"/>
    <w:rsid w:val="00154739"/>
    <w:rsid w:val="00160FC2"/>
    <w:rsid w:val="00161012"/>
    <w:rsid w:val="00161E3C"/>
    <w:rsid w:val="001623AF"/>
    <w:rsid w:val="00163C2F"/>
    <w:rsid w:val="001643BA"/>
    <w:rsid w:val="00165001"/>
    <w:rsid w:val="001656E3"/>
    <w:rsid w:val="00166F53"/>
    <w:rsid w:val="001675D0"/>
    <w:rsid w:val="0016794A"/>
    <w:rsid w:val="001720C6"/>
    <w:rsid w:val="00172419"/>
    <w:rsid w:val="0017276A"/>
    <w:rsid w:val="00172A27"/>
    <w:rsid w:val="00175727"/>
    <w:rsid w:val="00175BF5"/>
    <w:rsid w:val="00175F3D"/>
    <w:rsid w:val="00175FA7"/>
    <w:rsid w:val="0017699A"/>
    <w:rsid w:val="00182045"/>
    <w:rsid w:val="00184513"/>
    <w:rsid w:val="001848F4"/>
    <w:rsid w:val="00186404"/>
    <w:rsid w:val="00187256"/>
    <w:rsid w:val="0018778C"/>
    <w:rsid w:val="00187A3D"/>
    <w:rsid w:val="0019108A"/>
    <w:rsid w:val="00191472"/>
    <w:rsid w:val="00191ADC"/>
    <w:rsid w:val="00192083"/>
    <w:rsid w:val="00192D87"/>
    <w:rsid w:val="00192E63"/>
    <w:rsid w:val="00193205"/>
    <w:rsid w:val="00193D25"/>
    <w:rsid w:val="001946CD"/>
    <w:rsid w:val="00194D28"/>
    <w:rsid w:val="00195F12"/>
    <w:rsid w:val="00196E9D"/>
    <w:rsid w:val="001A3203"/>
    <w:rsid w:val="001A40EF"/>
    <w:rsid w:val="001A5429"/>
    <w:rsid w:val="001A5891"/>
    <w:rsid w:val="001A5B0F"/>
    <w:rsid w:val="001A6850"/>
    <w:rsid w:val="001A6F78"/>
    <w:rsid w:val="001B07A4"/>
    <w:rsid w:val="001B0DFF"/>
    <w:rsid w:val="001B22D5"/>
    <w:rsid w:val="001B2683"/>
    <w:rsid w:val="001B3419"/>
    <w:rsid w:val="001B3D1B"/>
    <w:rsid w:val="001B5196"/>
    <w:rsid w:val="001B5C33"/>
    <w:rsid w:val="001C0474"/>
    <w:rsid w:val="001C0B76"/>
    <w:rsid w:val="001C14C1"/>
    <w:rsid w:val="001C1E0A"/>
    <w:rsid w:val="001C275A"/>
    <w:rsid w:val="001C2E3F"/>
    <w:rsid w:val="001C36C1"/>
    <w:rsid w:val="001C5D39"/>
    <w:rsid w:val="001C7482"/>
    <w:rsid w:val="001C74AF"/>
    <w:rsid w:val="001D1FA0"/>
    <w:rsid w:val="001D28ED"/>
    <w:rsid w:val="001D2A9E"/>
    <w:rsid w:val="001D408C"/>
    <w:rsid w:val="001D53CF"/>
    <w:rsid w:val="001D6118"/>
    <w:rsid w:val="001D660D"/>
    <w:rsid w:val="001D7AE0"/>
    <w:rsid w:val="001D7D27"/>
    <w:rsid w:val="001D7EBE"/>
    <w:rsid w:val="001E20B6"/>
    <w:rsid w:val="001E5050"/>
    <w:rsid w:val="001E514E"/>
    <w:rsid w:val="001E5DD8"/>
    <w:rsid w:val="001F010A"/>
    <w:rsid w:val="001F071B"/>
    <w:rsid w:val="001F0CD4"/>
    <w:rsid w:val="001F1084"/>
    <w:rsid w:val="001F146B"/>
    <w:rsid w:val="001F1A72"/>
    <w:rsid w:val="001F1D98"/>
    <w:rsid w:val="001F1E83"/>
    <w:rsid w:val="001F248C"/>
    <w:rsid w:val="001F3079"/>
    <w:rsid w:val="001F3AAC"/>
    <w:rsid w:val="001F3EB2"/>
    <w:rsid w:val="001F4879"/>
    <w:rsid w:val="001F7221"/>
    <w:rsid w:val="00200C08"/>
    <w:rsid w:val="00201634"/>
    <w:rsid w:val="00201810"/>
    <w:rsid w:val="002018EC"/>
    <w:rsid w:val="00203E31"/>
    <w:rsid w:val="002041B7"/>
    <w:rsid w:val="00204312"/>
    <w:rsid w:val="00204351"/>
    <w:rsid w:val="002054DF"/>
    <w:rsid w:val="002064B3"/>
    <w:rsid w:val="00206864"/>
    <w:rsid w:val="00206B21"/>
    <w:rsid w:val="002075EE"/>
    <w:rsid w:val="00207718"/>
    <w:rsid w:val="00207DE0"/>
    <w:rsid w:val="00207E32"/>
    <w:rsid w:val="00210534"/>
    <w:rsid w:val="00210F2F"/>
    <w:rsid w:val="002116C4"/>
    <w:rsid w:val="002125F5"/>
    <w:rsid w:val="00213A0F"/>
    <w:rsid w:val="00213B99"/>
    <w:rsid w:val="00214408"/>
    <w:rsid w:val="00214543"/>
    <w:rsid w:val="002151E7"/>
    <w:rsid w:val="00215C7F"/>
    <w:rsid w:val="00216B20"/>
    <w:rsid w:val="00216DB6"/>
    <w:rsid w:val="00220851"/>
    <w:rsid w:val="00220EC7"/>
    <w:rsid w:val="002211A3"/>
    <w:rsid w:val="00221B79"/>
    <w:rsid w:val="002223A8"/>
    <w:rsid w:val="00222433"/>
    <w:rsid w:val="00223841"/>
    <w:rsid w:val="00223C20"/>
    <w:rsid w:val="0022455D"/>
    <w:rsid w:val="0022460F"/>
    <w:rsid w:val="00225AF1"/>
    <w:rsid w:val="002264AB"/>
    <w:rsid w:val="002266F0"/>
    <w:rsid w:val="00227BF1"/>
    <w:rsid w:val="002309D8"/>
    <w:rsid w:val="00231694"/>
    <w:rsid w:val="00231CC4"/>
    <w:rsid w:val="00231E8A"/>
    <w:rsid w:val="00232820"/>
    <w:rsid w:val="00232B0E"/>
    <w:rsid w:val="00232F3C"/>
    <w:rsid w:val="002347EC"/>
    <w:rsid w:val="00234D57"/>
    <w:rsid w:val="00236748"/>
    <w:rsid w:val="00237A44"/>
    <w:rsid w:val="0024021D"/>
    <w:rsid w:val="002409E6"/>
    <w:rsid w:val="002420A9"/>
    <w:rsid w:val="0024252E"/>
    <w:rsid w:val="00242BF6"/>
    <w:rsid w:val="00242D21"/>
    <w:rsid w:val="002434BB"/>
    <w:rsid w:val="00244145"/>
    <w:rsid w:val="00246850"/>
    <w:rsid w:val="00247CD1"/>
    <w:rsid w:val="00247D03"/>
    <w:rsid w:val="00250158"/>
    <w:rsid w:val="0025092C"/>
    <w:rsid w:val="00250B6E"/>
    <w:rsid w:val="002518B2"/>
    <w:rsid w:val="00251C8D"/>
    <w:rsid w:val="00252754"/>
    <w:rsid w:val="00253103"/>
    <w:rsid w:val="00253243"/>
    <w:rsid w:val="002536CD"/>
    <w:rsid w:val="00253E42"/>
    <w:rsid w:val="00255676"/>
    <w:rsid w:val="0025769B"/>
    <w:rsid w:val="00257FE6"/>
    <w:rsid w:val="00260C0C"/>
    <w:rsid w:val="00262808"/>
    <w:rsid w:val="00263957"/>
    <w:rsid w:val="0026476B"/>
    <w:rsid w:val="002647DD"/>
    <w:rsid w:val="002647ED"/>
    <w:rsid w:val="00265631"/>
    <w:rsid w:val="0026639C"/>
    <w:rsid w:val="002670EF"/>
    <w:rsid w:val="00267140"/>
    <w:rsid w:val="002726A0"/>
    <w:rsid w:val="00274B17"/>
    <w:rsid w:val="00274C56"/>
    <w:rsid w:val="0027558E"/>
    <w:rsid w:val="002761DA"/>
    <w:rsid w:val="00276CA1"/>
    <w:rsid w:val="002800BC"/>
    <w:rsid w:val="002805DF"/>
    <w:rsid w:val="00280D22"/>
    <w:rsid w:val="00280DD2"/>
    <w:rsid w:val="002811B8"/>
    <w:rsid w:val="00282AD7"/>
    <w:rsid w:val="00284A6C"/>
    <w:rsid w:val="00284A9F"/>
    <w:rsid w:val="00285518"/>
    <w:rsid w:val="00285547"/>
    <w:rsid w:val="00285C28"/>
    <w:rsid w:val="00286107"/>
    <w:rsid w:val="002875FF"/>
    <w:rsid w:val="00287F77"/>
    <w:rsid w:val="00291628"/>
    <w:rsid w:val="00296BDE"/>
    <w:rsid w:val="002A00A6"/>
    <w:rsid w:val="002A1F9E"/>
    <w:rsid w:val="002A246C"/>
    <w:rsid w:val="002A3CC3"/>
    <w:rsid w:val="002A52F2"/>
    <w:rsid w:val="002A5687"/>
    <w:rsid w:val="002A6C0D"/>
    <w:rsid w:val="002B14F9"/>
    <w:rsid w:val="002B1978"/>
    <w:rsid w:val="002B365E"/>
    <w:rsid w:val="002B4EEC"/>
    <w:rsid w:val="002B553E"/>
    <w:rsid w:val="002B56DB"/>
    <w:rsid w:val="002B63FF"/>
    <w:rsid w:val="002B6FAE"/>
    <w:rsid w:val="002B72E7"/>
    <w:rsid w:val="002C0CD2"/>
    <w:rsid w:val="002C1002"/>
    <w:rsid w:val="002C1639"/>
    <w:rsid w:val="002C1AC1"/>
    <w:rsid w:val="002C3430"/>
    <w:rsid w:val="002C3CAB"/>
    <w:rsid w:val="002C5DF1"/>
    <w:rsid w:val="002C6874"/>
    <w:rsid w:val="002C6F4E"/>
    <w:rsid w:val="002C7262"/>
    <w:rsid w:val="002C7652"/>
    <w:rsid w:val="002C77B0"/>
    <w:rsid w:val="002C7F43"/>
    <w:rsid w:val="002D041D"/>
    <w:rsid w:val="002D1014"/>
    <w:rsid w:val="002D1AA4"/>
    <w:rsid w:val="002D2584"/>
    <w:rsid w:val="002D28A1"/>
    <w:rsid w:val="002D2976"/>
    <w:rsid w:val="002D41FF"/>
    <w:rsid w:val="002D5562"/>
    <w:rsid w:val="002D5ACB"/>
    <w:rsid w:val="002E0775"/>
    <w:rsid w:val="002E14EA"/>
    <w:rsid w:val="002E1A0D"/>
    <w:rsid w:val="002E1C7E"/>
    <w:rsid w:val="002E27EE"/>
    <w:rsid w:val="002E2E31"/>
    <w:rsid w:val="002E3982"/>
    <w:rsid w:val="002E399E"/>
    <w:rsid w:val="002E3FDB"/>
    <w:rsid w:val="002E54C4"/>
    <w:rsid w:val="002E5E9A"/>
    <w:rsid w:val="002F113A"/>
    <w:rsid w:val="002F188D"/>
    <w:rsid w:val="002F1F7C"/>
    <w:rsid w:val="002F294A"/>
    <w:rsid w:val="002F4198"/>
    <w:rsid w:val="002F4799"/>
    <w:rsid w:val="002F6A2A"/>
    <w:rsid w:val="002F6CF1"/>
    <w:rsid w:val="002F75AC"/>
    <w:rsid w:val="002F7A20"/>
    <w:rsid w:val="002F7A96"/>
    <w:rsid w:val="002F7C33"/>
    <w:rsid w:val="002F7DFF"/>
    <w:rsid w:val="002F7E53"/>
    <w:rsid w:val="003000E5"/>
    <w:rsid w:val="0030099E"/>
    <w:rsid w:val="003009EE"/>
    <w:rsid w:val="00300EFB"/>
    <w:rsid w:val="0030155A"/>
    <w:rsid w:val="00303114"/>
    <w:rsid w:val="003039DA"/>
    <w:rsid w:val="003049C5"/>
    <w:rsid w:val="00305E4F"/>
    <w:rsid w:val="00311815"/>
    <w:rsid w:val="00311FC8"/>
    <w:rsid w:val="00314069"/>
    <w:rsid w:val="00314666"/>
    <w:rsid w:val="00314CE3"/>
    <w:rsid w:val="00314D14"/>
    <w:rsid w:val="00314F44"/>
    <w:rsid w:val="00316872"/>
    <w:rsid w:val="00316F6A"/>
    <w:rsid w:val="00317012"/>
    <w:rsid w:val="003178E7"/>
    <w:rsid w:val="00317F47"/>
    <w:rsid w:val="0032013E"/>
    <w:rsid w:val="00320ADC"/>
    <w:rsid w:val="00320EA9"/>
    <w:rsid w:val="00321051"/>
    <w:rsid w:val="003218EB"/>
    <w:rsid w:val="00321B5B"/>
    <w:rsid w:val="003225AB"/>
    <w:rsid w:val="00322C65"/>
    <w:rsid w:val="00323372"/>
    <w:rsid w:val="003234CA"/>
    <w:rsid w:val="0032383C"/>
    <w:rsid w:val="003257EB"/>
    <w:rsid w:val="00325BA9"/>
    <w:rsid w:val="00325BD3"/>
    <w:rsid w:val="00326079"/>
    <w:rsid w:val="00326B35"/>
    <w:rsid w:val="00326F64"/>
    <w:rsid w:val="003271EA"/>
    <w:rsid w:val="003276B4"/>
    <w:rsid w:val="00327D78"/>
    <w:rsid w:val="00330476"/>
    <w:rsid w:val="00331042"/>
    <w:rsid w:val="00331DB7"/>
    <w:rsid w:val="003349EC"/>
    <w:rsid w:val="00335787"/>
    <w:rsid w:val="00337A01"/>
    <w:rsid w:val="0034045A"/>
    <w:rsid w:val="00341D54"/>
    <w:rsid w:val="00342D76"/>
    <w:rsid w:val="00343701"/>
    <w:rsid w:val="00343A5E"/>
    <w:rsid w:val="003443DC"/>
    <w:rsid w:val="0034493C"/>
    <w:rsid w:val="003459A5"/>
    <w:rsid w:val="00346021"/>
    <w:rsid w:val="003508BF"/>
    <w:rsid w:val="003528AE"/>
    <w:rsid w:val="00352A06"/>
    <w:rsid w:val="003531AC"/>
    <w:rsid w:val="003537FB"/>
    <w:rsid w:val="0035633B"/>
    <w:rsid w:val="003563BC"/>
    <w:rsid w:val="00356638"/>
    <w:rsid w:val="00357ABE"/>
    <w:rsid w:val="00361067"/>
    <w:rsid w:val="00362ECE"/>
    <w:rsid w:val="00363BA3"/>
    <w:rsid w:val="00363F28"/>
    <w:rsid w:val="00364E91"/>
    <w:rsid w:val="00365DC7"/>
    <w:rsid w:val="00366727"/>
    <w:rsid w:val="00366F5F"/>
    <w:rsid w:val="003670BD"/>
    <w:rsid w:val="003722A3"/>
    <w:rsid w:val="00373A12"/>
    <w:rsid w:val="00373B1E"/>
    <w:rsid w:val="00373CA1"/>
    <w:rsid w:val="00374292"/>
    <w:rsid w:val="0037540B"/>
    <w:rsid w:val="00375F5E"/>
    <w:rsid w:val="00376245"/>
    <w:rsid w:val="003772EE"/>
    <w:rsid w:val="00377561"/>
    <w:rsid w:val="0038030F"/>
    <w:rsid w:val="0038055D"/>
    <w:rsid w:val="00380F33"/>
    <w:rsid w:val="0038136A"/>
    <w:rsid w:val="00381D80"/>
    <w:rsid w:val="00381FED"/>
    <w:rsid w:val="00382922"/>
    <w:rsid w:val="0038458F"/>
    <w:rsid w:val="00384BCD"/>
    <w:rsid w:val="003868FD"/>
    <w:rsid w:val="00391F28"/>
    <w:rsid w:val="00393409"/>
    <w:rsid w:val="00394878"/>
    <w:rsid w:val="00396518"/>
    <w:rsid w:val="003A1DF6"/>
    <w:rsid w:val="003A2D08"/>
    <w:rsid w:val="003A2E26"/>
    <w:rsid w:val="003A4E63"/>
    <w:rsid w:val="003A4EA2"/>
    <w:rsid w:val="003A77E4"/>
    <w:rsid w:val="003A78C6"/>
    <w:rsid w:val="003B0894"/>
    <w:rsid w:val="003B0EA1"/>
    <w:rsid w:val="003B1241"/>
    <w:rsid w:val="003B1CA2"/>
    <w:rsid w:val="003B27B2"/>
    <w:rsid w:val="003B3043"/>
    <w:rsid w:val="003B31B8"/>
    <w:rsid w:val="003B4188"/>
    <w:rsid w:val="003B4495"/>
    <w:rsid w:val="003B530F"/>
    <w:rsid w:val="003B553B"/>
    <w:rsid w:val="003B6250"/>
    <w:rsid w:val="003B7146"/>
    <w:rsid w:val="003B726C"/>
    <w:rsid w:val="003B7CB1"/>
    <w:rsid w:val="003C0087"/>
    <w:rsid w:val="003C0A2A"/>
    <w:rsid w:val="003C1E2C"/>
    <w:rsid w:val="003C23E0"/>
    <w:rsid w:val="003C2CD1"/>
    <w:rsid w:val="003C30A2"/>
    <w:rsid w:val="003C390C"/>
    <w:rsid w:val="003C4995"/>
    <w:rsid w:val="003C4B19"/>
    <w:rsid w:val="003C61BE"/>
    <w:rsid w:val="003C650C"/>
    <w:rsid w:val="003C69E9"/>
    <w:rsid w:val="003C78D3"/>
    <w:rsid w:val="003D002A"/>
    <w:rsid w:val="003D0D6B"/>
    <w:rsid w:val="003D2F94"/>
    <w:rsid w:val="003D38F4"/>
    <w:rsid w:val="003D4083"/>
    <w:rsid w:val="003D5A3F"/>
    <w:rsid w:val="003D5D9F"/>
    <w:rsid w:val="003D61BC"/>
    <w:rsid w:val="003D6437"/>
    <w:rsid w:val="003D73F7"/>
    <w:rsid w:val="003D74A5"/>
    <w:rsid w:val="003E021E"/>
    <w:rsid w:val="003E1A86"/>
    <w:rsid w:val="003E24C4"/>
    <w:rsid w:val="003E258F"/>
    <w:rsid w:val="003E4277"/>
    <w:rsid w:val="003E4800"/>
    <w:rsid w:val="003E49F2"/>
    <w:rsid w:val="003E515E"/>
    <w:rsid w:val="003E5429"/>
    <w:rsid w:val="003F13F2"/>
    <w:rsid w:val="003F2508"/>
    <w:rsid w:val="003F3542"/>
    <w:rsid w:val="003F3A2C"/>
    <w:rsid w:val="003F4356"/>
    <w:rsid w:val="003F5AA2"/>
    <w:rsid w:val="003F6184"/>
    <w:rsid w:val="003F635D"/>
    <w:rsid w:val="003F6A71"/>
    <w:rsid w:val="003F6BDE"/>
    <w:rsid w:val="003F71C6"/>
    <w:rsid w:val="00401C6D"/>
    <w:rsid w:val="00404480"/>
    <w:rsid w:val="00404B8D"/>
    <w:rsid w:val="00404B98"/>
    <w:rsid w:val="00404C7A"/>
    <w:rsid w:val="00405084"/>
    <w:rsid w:val="004051CF"/>
    <w:rsid w:val="00406465"/>
    <w:rsid w:val="00406BDA"/>
    <w:rsid w:val="00407C5E"/>
    <w:rsid w:val="00410A12"/>
    <w:rsid w:val="00410DBE"/>
    <w:rsid w:val="00411309"/>
    <w:rsid w:val="00411550"/>
    <w:rsid w:val="00411E66"/>
    <w:rsid w:val="004120A1"/>
    <w:rsid w:val="0041285E"/>
    <w:rsid w:val="0041347A"/>
    <w:rsid w:val="004139A4"/>
    <w:rsid w:val="00413F0F"/>
    <w:rsid w:val="0041436A"/>
    <w:rsid w:val="00415454"/>
    <w:rsid w:val="00415DBD"/>
    <w:rsid w:val="004160BE"/>
    <w:rsid w:val="0042076C"/>
    <w:rsid w:val="00421047"/>
    <w:rsid w:val="00421235"/>
    <w:rsid w:val="004246C8"/>
    <w:rsid w:val="004252B9"/>
    <w:rsid w:val="00425A33"/>
    <w:rsid w:val="004265F8"/>
    <w:rsid w:val="00426F0D"/>
    <w:rsid w:val="00430FC0"/>
    <w:rsid w:val="00431B8B"/>
    <w:rsid w:val="00431D15"/>
    <w:rsid w:val="00431DF6"/>
    <w:rsid w:val="004328A6"/>
    <w:rsid w:val="00433CB2"/>
    <w:rsid w:val="00433D56"/>
    <w:rsid w:val="00435367"/>
    <w:rsid w:val="00436057"/>
    <w:rsid w:val="0043616D"/>
    <w:rsid w:val="0043691E"/>
    <w:rsid w:val="00436DC4"/>
    <w:rsid w:val="00440972"/>
    <w:rsid w:val="00440D5E"/>
    <w:rsid w:val="00440E34"/>
    <w:rsid w:val="00441890"/>
    <w:rsid w:val="004418FE"/>
    <w:rsid w:val="004419C0"/>
    <w:rsid w:val="00441FF3"/>
    <w:rsid w:val="0044264B"/>
    <w:rsid w:val="00443016"/>
    <w:rsid w:val="004449FE"/>
    <w:rsid w:val="00444AAA"/>
    <w:rsid w:val="00444FE4"/>
    <w:rsid w:val="00446028"/>
    <w:rsid w:val="00446074"/>
    <w:rsid w:val="004478EE"/>
    <w:rsid w:val="00450A4F"/>
    <w:rsid w:val="00450D16"/>
    <w:rsid w:val="00453397"/>
    <w:rsid w:val="004537B1"/>
    <w:rsid w:val="00454AB4"/>
    <w:rsid w:val="00455357"/>
    <w:rsid w:val="00456982"/>
    <w:rsid w:val="00456B19"/>
    <w:rsid w:val="004577A3"/>
    <w:rsid w:val="004600DB"/>
    <w:rsid w:val="00460D49"/>
    <w:rsid w:val="004610A8"/>
    <w:rsid w:val="00463565"/>
    <w:rsid w:val="004642F8"/>
    <w:rsid w:val="004653CF"/>
    <w:rsid w:val="00466E8F"/>
    <w:rsid w:val="00470566"/>
    <w:rsid w:val="0047086D"/>
    <w:rsid w:val="00471776"/>
    <w:rsid w:val="004732F4"/>
    <w:rsid w:val="00473F96"/>
    <w:rsid w:val="004752A4"/>
    <w:rsid w:val="0047531E"/>
    <w:rsid w:val="00475336"/>
    <w:rsid w:val="00475E4E"/>
    <w:rsid w:val="00477170"/>
    <w:rsid w:val="00477560"/>
    <w:rsid w:val="00477DF1"/>
    <w:rsid w:val="004802BC"/>
    <w:rsid w:val="0048094D"/>
    <w:rsid w:val="00480DDA"/>
    <w:rsid w:val="004818BC"/>
    <w:rsid w:val="00482499"/>
    <w:rsid w:val="00484C79"/>
    <w:rsid w:val="00485C1E"/>
    <w:rsid w:val="00486616"/>
    <w:rsid w:val="00486EC2"/>
    <w:rsid w:val="004879D1"/>
    <w:rsid w:val="00491524"/>
    <w:rsid w:val="004916B0"/>
    <w:rsid w:val="00491DD0"/>
    <w:rsid w:val="00492462"/>
    <w:rsid w:val="004933BB"/>
    <w:rsid w:val="00494E32"/>
    <w:rsid w:val="0049521F"/>
    <w:rsid w:val="004956AA"/>
    <w:rsid w:val="00495B86"/>
    <w:rsid w:val="0049624D"/>
    <w:rsid w:val="00496CFE"/>
    <w:rsid w:val="00496DD3"/>
    <w:rsid w:val="00497EE6"/>
    <w:rsid w:val="004A0702"/>
    <w:rsid w:val="004A187F"/>
    <w:rsid w:val="004A1A37"/>
    <w:rsid w:val="004A209E"/>
    <w:rsid w:val="004A274C"/>
    <w:rsid w:val="004A2B26"/>
    <w:rsid w:val="004A2C04"/>
    <w:rsid w:val="004A3DE1"/>
    <w:rsid w:val="004A403F"/>
    <w:rsid w:val="004A4873"/>
    <w:rsid w:val="004A4B3F"/>
    <w:rsid w:val="004A5464"/>
    <w:rsid w:val="004A56AD"/>
    <w:rsid w:val="004A5B25"/>
    <w:rsid w:val="004A5FC1"/>
    <w:rsid w:val="004A610B"/>
    <w:rsid w:val="004A63E9"/>
    <w:rsid w:val="004B09E6"/>
    <w:rsid w:val="004B111D"/>
    <w:rsid w:val="004B29EC"/>
    <w:rsid w:val="004B59D9"/>
    <w:rsid w:val="004B792F"/>
    <w:rsid w:val="004B7B19"/>
    <w:rsid w:val="004C0A15"/>
    <w:rsid w:val="004C18B1"/>
    <w:rsid w:val="004C19A3"/>
    <w:rsid w:val="004C3AFD"/>
    <w:rsid w:val="004C481F"/>
    <w:rsid w:val="004C548A"/>
    <w:rsid w:val="004C662F"/>
    <w:rsid w:val="004D01F6"/>
    <w:rsid w:val="004D15F2"/>
    <w:rsid w:val="004D1B8C"/>
    <w:rsid w:val="004D1FCF"/>
    <w:rsid w:val="004D25B4"/>
    <w:rsid w:val="004D2BB1"/>
    <w:rsid w:val="004D3456"/>
    <w:rsid w:val="004D35AD"/>
    <w:rsid w:val="004D5E4B"/>
    <w:rsid w:val="004D60C9"/>
    <w:rsid w:val="004D7EB5"/>
    <w:rsid w:val="004E0049"/>
    <w:rsid w:val="004E090A"/>
    <w:rsid w:val="004E19D6"/>
    <w:rsid w:val="004E1B95"/>
    <w:rsid w:val="004E1F3D"/>
    <w:rsid w:val="004E28F6"/>
    <w:rsid w:val="004E2969"/>
    <w:rsid w:val="004E2A6E"/>
    <w:rsid w:val="004E42CB"/>
    <w:rsid w:val="004E46ED"/>
    <w:rsid w:val="004E76E3"/>
    <w:rsid w:val="004F03EE"/>
    <w:rsid w:val="004F067B"/>
    <w:rsid w:val="004F0DDE"/>
    <w:rsid w:val="004F2AC5"/>
    <w:rsid w:val="004F34FD"/>
    <w:rsid w:val="004F5A20"/>
    <w:rsid w:val="004F6CB8"/>
    <w:rsid w:val="00500304"/>
    <w:rsid w:val="005028BA"/>
    <w:rsid w:val="00502AEC"/>
    <w:rsid w:val="0050318D"/>
    <w:rsid w:val="005037C0"/>
    <w:rsid w:val="0050394B"/>
    <w:rsid w:val="005047EA"/>
    <w:rsid w:val="00506107"/>
    <w:rsid w:val="00506944"/>
    <w:rsid w:val="005075F2"/>
    <w:rsid w:val="005079EE"/>
    <w:rsid w:val="00507A3D"/>
    <w:rsid w:val="00507C00"/>
    <w:rsid w:val="0051187B"/>
    <w:rsid w:val="00511BB3"/>
    <w:rsid w:val="005136F1"/>
    <w:rsid w:val="00513B01"/>
    <w:rsid w:val="00513EB7"/>
    <w:rsid w:val="0051464D"/>
    <w:rsid w:val="00514CDB"/>
    <w:rsid w:val="00516B3C"/>
    <w:rsid w:val="00516FEE"/>
    <w:rsid w:val="005173C0"/>
    <w:rsid w:val="00520060"/>
    <w:rsid w:val="005227BD"/>
    <w:rsid w:val="00522A20"/>
    <w:rsid w:val="00522BC5"/>
    <w:rsid w:val="00522D1A"/>
    <w:rsid w:val="0052463C"/>
    <w:rsid w:val="005251A5"/>
    <w:rsid w:val="00527F2D"/>
    <w:rsid w:val="00527FA0"/>
    <w:rsid w:val="00530B50"/>
    <w:rsid w:val="00531442"/>
    <w:rsid w:val="0053260E"/>
    <w:rsid w:val="00532AA7"/>
    <w:rsid w:val="00532BE1"/>
    <w:rsid w:val="0053347A"/>
    <w:rsid w:val="0053391F"/>
    <w:rsid w:val="00533987"/>
    <w:rsid w:val="00533B0A"/>
    <w:rsid w:val="00533D52"/>
    <w:rsid w:val="00534593"/>
    <w:rsid w:val="00534BA3"/>
    <w:rsid w:val="0053520E"/>
    <w:rsid w:val="00535336"/>
    <w:rsid w:val="00536808"/>
    <w:rsid w:val="00536948"/>
    <w:rsid w:val="00537342"/>
    <w:rsid w:val="00541955"/>
    <w:rsid w:val="005420CA"/>
    <w:rsid w:val="00542BBF"/>
    <w:rsid w:val="005436FA"/>
    <w:rsid w:val="00543D8A"/>
    <w:rsid w:val="0054491F"/>
    <w:rsid w:val="00544F6B"/>
    <w:rsid w:val="0054546D"/>
    <w:rsid w:val="0054618B"/>
    <w:rsid w:val="0054626A"/>
    <w:rsid w:val="005462DA"/>
    <w:rsid w:val="0054692A"/>
    <w:rsid w:val="00547C2F"/>
    <w:rsid w:val="00550375"/>
    <w:rsid w:val="00550B04"/>
    <w:rsid w:val="00551BAC"/>
    <w:rsid w:val="005533A4"/>
    <w:rsid w:val="00554127"/>
    <w:rsid w:val="00554EA0"/>
    <w:rsid w:val="00555BF7"/>
    <w:rsid w:val="00557E25"/>
    <w:rsid w:val="00560206"/>
    <w:rsid w:val="0056042C"/>
    <w:rsid w:val="00561119"/>
    <w:rsid w:val="0056267C"/>
    <w:rsid w:val="0056380B"/>
    <w:rsid w:val="005669A1"/>
    <w:rsid w:val="00567861"/>
    <w:rsid w:val="00567F7F"/>
    <w:rsid w:val="005718E8"/>
    <w:rsid w:val="005720A5"/>
    <w:rsid w:val="005722F5"/>
    <w:rsid w:val="00573888"/>
    <w:rsid w:val="00573BA6"/>
    <w:rsid w:val="00573CF6"/>
    <w:rsid w:val="005766C6"/>
    <w:rsid w:val="0057766B"/>
    <w:rsid w:val="0058312D"/>
    <w:rsid w:val="00583643"/>
    <w:rsid w:val="0058392A"/>
    <w:rsid w:val="00583A7B"/>
    <w:rsid w:val="00583F60"/>
    <w:rsid w:val="00585F59"/>
    <w:rsid w:val="005869ED"/>
    <w:rsid w:val="00586D72"/>
    <w:rsid w:val="005874D3"/>
    <w:rsid w:val="00587B81"/>
    <w:rsid w:val="00590FB6"/>
    <w:rsid w:val="0059102A"/>
    <w:rsid w:val="005917EF"/>
    <w:rsid w:val="00592B88"/>
    <w:rsid w:val="00593309"/>
    <w:rsid w:val="005934BB"/>
    <w:rsid w:val="00593C02"/>
    <w:rsid w:val="00594AB8"/>
    <w:rsid w:val="0059597A"/>
    <w:rsid w:val="005A04D9"/>
    <w:rsid w:val="005A0CCB"/>
    <w:rsid w:val="005A1CEA"/>
    <w:rsid w:val="005A228D"/>
    <w:rsid w:val="005A2942"/>
    <w:rsid w:val="005A299B"/>
    <w:rsid w:val="005A2A64"/>
    <w:rsid w:val="005A43E9"/>
    <w:rsid w:val="005A4519"/>
    <w:rsid w:val="005A5533"/>
    <w:rsid w:val="005A55D7"/>
    <w:rsid w:val="005A66F1"/>
    <w:rsid w:val="005A7075"/>
    <w:rsid w:val="005B0BCD"/>
    <w:rsid w:val="005B21D4"/>
    <w:rsid w:val="005B299C"/>
    <w:rsid w:val="005B4178"/>
    <w:rsid w:val="005B4D6F"/>
    <w:rsid w:val="005B52A1"/>
    <w:rsid w:val="005B5E7E"/>
    <w:rsid w:val="005B6A5C"/>
    <w:rsid w:val="005B7AE2"/>
    <w:rsid w:val="005C060E"/>
    <w:rsid w:val="005C0D0A"/>
    <w:rsid w:val="005C18F4"/>
    <w:rsid w:val="005C2801"/>
    <w:rsid w:val="005C2F9B"/>
    <w:rsid w:val="005C3962"/>
    <w:rsid w:val="005C49F2"/>
    <w:rsid w:val="005D144C"/>
    <w:rsid w:val="005D344C"/>
    <w:rsid w:val="005D4944"/>
    <w:rsid w:val="005D5718"/>
    <w:rsid w:val="005E0D3D"/>
    <w:rsid w:val="005E0EBE"/>
    <w:rsid w:val="005E12E5"/>
    <w:rsid w:val="005E1453"/>
    <w:rsid w:val="005E1683"/>
    <w:rsid w:val="005E2557"/>
    <w:rsid w:val="005E315C"/>
    <w:rsid w:val="005E31AA"/>
    <w:rsid w:val="005E5287"/>
    <w:rsid w:val="005E682D"/>
    <w:rsid w:val="005E7A3D"/>
    <w:rsid w:val="005F0ED5"/>
    <w:rsid w:val="005F1050"/>
    <w:rsid w:val="005F1374"/>
    <w:rsid w:val="005F4931"/>
    <w:rsid w:val="005F5552"/>
    <w:rsid w:val="005F5B89"/>
    <w:rsid w:val="00602155"/>
    <w:rsid w:val="00606880"/>
    <w:rsid w:val="00606A8D"/>
    <w:rsid w:val="00610222"/>
    <w:rsid w:val="00610485"/>
    <w:rsid w:val="006114BD"/>
    <w:rsid w:val="0061152A"/>
    <w:rsid w:val="00611BB3"/>
    <w:rsid w:val="006122EE"/>
    <w:rsid w:val="006144E6"/>
    <w:rsid w:val="00614F30"/>
    <w:rsid w:val="00615149"/>
    <w:rsid w:val="00615495"/>
    <w:rsid w:val="00616734"/>
    <w:rsid w:val="00620F88"/>
    <w:rsid w:val="006216B3"/>
    <w:rsid w:val="006217C6"/>
    <w:rsid w:val="006222A7"/>
    <w:rsid w:val="00622A72"/>
    <w:rsid w:val="00622C5D"/>
    <w:rsid w:val="00624868"/>
    <w:rsid w:val="0062488E"/>
    <w:rsid w:val="00625413"/>
    <w:rsid w:val="006262A5"/>
    <w:rsid w:val="00626EB2"/>
    <w:rsid w:val="006270AB"/>
    <w:rsid w:val="00627691"/>
    <w:rsid w:val="0062776E"/>
    <w:rsid w:val="00632B77"/>
    <w:rsid w:val="00632F58"/>
    <w:rsid w:val="0063426A"/>
    <w:rsid w:val="00634427"/>
    <w:rsid w:val="00635413"/>
    <w:rsid w:val="006354D7"/>
    <w:rsid w:val="006363E6"/>
    <w:rsid w:val="00636D1D"/>
    <w:rsid w:val="00636E97"/>
    <w:rsid w:val="0063767A"/>
    <w:rsid w:val="006376C9"/>
    <w:rsid w:val="00637B71"/>
    <w:rsid w:val="00640050"/>
    <w:rsid w:val="006404FB"/>
    <w:rsid w:val="006412FE"/>
    <w:rsid w:val="0064227D"/>
    <w:rsid w:val="006425AB"/>
    <w:rsid w:val="006430A1"/>
    <w:rsid w:val="00646B3E"/>
    <w:rsid w:val="006476A3"/>
    <w:rsid w:val="006517C1"/>
    <w:rsid w:val="00652129"/>
    <w:rsid w:val="00652CAF"/>
    <w:rsid w:val="00653B25"/>
    <w:rsid w:val="006548BA"/>
    <w:rsid w:val="00655C67"/>
    <w:rsid w:val="00656861"/>
    <w:rsid w:val="006568A4"/>
    <w:rsid w:val="00661E9D"/>
    <w:rsid w:val="006628BF"/>
    <w:rsid w:val="00662B30"/>
    <w:rsid w:val="00663776"/>
    <w:rsid w:val="00663C46"/>
    <w:rsid w:val="00665355"/>
    <w:rsid w:val="00666789"/>
    <w:rsid w:val="0066733F"/>
    <w:rsid w:val="00667CE5"/>
    <w:rsid w:val="00670982"/>
    <w:rsid w:val="0067166F"/>
    <w:rsid w:val="00671C4D"/>
    <w:rsid w:val="00673801"/>
    <w:rsid w:val="006747F8"/>
    <w:rsid w:val="00674B8C"/>
    <w:rsid w:val="00675522"/>
    <w:rsid w:val="0067691D"/>
    <w:rsid w:val="006777AE"/>
    <w:rsid w:val="00680C6F"/>
    <w:rsid w:val="006817E9"/>
    <w:rsid w:val="00681AA8"/>
    <w:rsid w:val="00682749"/>
    <w:rsid w:val="00684457"/>
    <w:rsid w:val="00684976"/>
    <w:rsid w:val="006859BD"/>
    <w:rsid w:val="00685B83"/>
    <w:rsid w:val="00686B4A"/>
    <w:rsid w:val="006877CD"/>
    <w:rsid w:val="00687F7E"/>
    <w:rsid w:val="0069059C"/>
    <w:rsid w:val="0069173D"/>
    <w:rsid w:val="00692282"/>
    <w:rsid w:val="006926B3"/>
    <w:rsid w:val="00692E53"/>
    <w:rsid w:val="006939B2"/>
    <w:rsid w:val="00694785"/>
    <w:rsid w:val="0069486D"/>
    <w:rsid w:val="00694896"/>
    <w:rsid w:val="006949B4"/>
    <w:rsid w:val="00694C29"/>
    <w:rsid w:val="00696367"/>
    <w:rsid w:val="00697D9F"/>
    <w:rsid w:val="006A017F"/>
    <w:rsid w:val="006A13FF"/>
    <w:rsid w:val="006A1902"/>
    <w:rsid w:val="006A1F75"/>
    <w:rsid w:val="006A4026"/>
    <w:rsid w:val="006A5972"/>
    <w:rsid w:val="006A6423"/>
    <w:rsid w:val="006A6EAA"/>
    <w:rsid w:val="006A7AEC"/>
    <w:rsid w:val="006B182D"/>
    <w:rsid w:val="006B26FB"/>
    <w:rsid w:val="006B28AD"/>
    <w:rsid w:val="006B2B44"/>
    <w:rsid w:val="006B415E"/>
    <w:rsid w:val="006B4276"/>
    <w:rsid w:val="006B4502"/>
    <w:rsid w:val="006B48E5"/>
    <w:rsid w:val="006B4DA1"/>
    <w:rsid w:val="006B6890"/>
    <w:rsid w:val="006B6B4F"/>
    <w:rsid w:val="006B75A9"/>
    <w:rsid w:val="006C03A6"/>
    <w:rsid w:val="006C1889"/>
    <w:rsid w:val="006C3075"/>
    <w:rsid w:val="006C358C"/>
    <w:rsid w:val="006C52BE"/>
    <w:rsid w:val="006C59FC"/>
    <w:rsid w:val="006C7F7F"/>
    <w:rsid w:val="006D0677"/>
    <w:rsid w:val="006D1609"/>
    <w:rsid w:val="006D1A7B"/>
    <w:rsid w:val="006D1D29"/>
    <w:rsid w:val="006D1ED8"/>
    <w:rsid w:val="006D36EA"/>
    <w:rsid w:val="006D3953"/>
    <w:rsid w:val="006D3D7B"/>
    <w:rsid w:val="006D3E0B"/>
    <w:rsid w:val="006D3EDC"/>
    <w:rsid w:val="006D41D3"/>
    <w:rsid w:val="006D4A3A"/>
    <w:rsid w:val="006D65A4"/>
    <w:rsid w:val="006D6D8F"/>
    <w:rsid w:val="006D790D"/>
    <w:rsid w:val="006D7937"/>
    <w:rsid w:val="006E15CD"/>
    <w:rsid w:val="006E1EFE"/>
    <w:rsid w:val="006E2F15"/>
    <w:rsid w:val="006E3392"/>
    <w:rsid w:val="006E3CF1"/>
    <w:rsid w:val="006E486E"/>
    <w:rsid w:val="006E4897"/>
    <w:rsid w:val="006E501A"/>
    <w:rsid w:val="006E5A84"/>
    <w:rsid w:val="006E5F53"/>
    <w:rsid w:val="006E6758"/>
    <w:rsid w:val="006E71B4"/>
    <w:rsid w:val="006E76AD"/>
    <w:rsid w:val="006F0308"/>
    <w:rsid w:val="006F031E"/>
    <w:rsid w:val="006F04EB"/>
    <w:rsid w:val="006F177A"/>
    <w:rsid w:val="006F415E"/>
    <w:rsid w:val="006F475D"/>
    <w:rsid w:val="006F509B"/>
    <w:rsid w:val="006F5F34"/>
    <w:rsid w:val="006F708B"/>
    <w:rsid w:val="006F7D1B"/>
    <w:rsid w:val="007000BB"/>
    <w:rsid w:val="0070034B"/>
    <w:rsid w:val="00700DAB"/>
    <w:rsid w:val="00702B59"/>
    <w:rsid w:val="007031BC"/>
    <w:rsid w:val="00703C23"/>
    <w:rsid w:val="0070434F"/>
    <w:rsid w:val="00705DBA"/>
    <w:rsid w:val="00706AF2"/>
    <w:rsid w:val="00707D5F"/>
    <w:rsid w:val="00707FDF"/>
    <w:rsid w:val="007105E3"/>
    <w:rsid w:val="00710784"/>
    <w:rsid w:val="0071090C"/>
    <w:rsid w:val="00711B5D"/>
    <w:rsid w:val="007124FE"/>
    <w:rsid w:val="00712A28"/>
    <w:rsid w:val="007131D9"/>
    <w:rsid w:val="00713AEE"/>
    <w:rsid w:val="00713B46"/>
    <w:rsid w:val="00714473"/>
    <w:rsid w:val="00716497"/>
    <w:rsid w:val="00716BFF"/>
    <w:rsid w:val="00717244"/>
    <w:rsid w:val="007172E7"/>
    <w:rsid w:val="007179C7"/>
    <w:rsid w:val="00717EB6"/>
    <w:rsid w:val="007207E9"/>
    <w:rsid w:val="00720A1B"/>
    <w:rsid w:val="00720A50"/>
    <w:rsid w:val="00720A68"/>
    <w:rsid w:val="00721915"/>
    <w:rsid w:val="00722626"/>
    <w:rsid w:val="0072319D"/>
    <w:rsid w:val="00723A34"/>
    <w:rsid w:val="007250D0"/>
    <w:rsid w:val="007251E2"/>
    <w:rsid w:val="007256EC"/>
    <w:rsid w:val="00726C4A"/>
    <w:rsid w:val="007272B1"/>
    <w:rsid w:val="00727877"/>
    <w:rsid w:val="00727A32"/>
    <w:rsid w:val="0073054F"/>
    <w:rsid w:val="007309E7"/>
    <w:rsid w:val="00730B6A"/>
    <w:rsid w:val="00730F27"/>
    <w:rsid w:val="0073193B"/>
    <w:rsid w:val="007329F0"/>
    <w:rsid w:val="00732AA3"/>
    <w:rsid w:val="00735D34"/>
    <w:rsid w:val="007360E5"/>
    <w:rsid w:val="007362D2"/>
    <w:rsid w:val="00736765"/>
    <w:rsid w:val="00736D09"/>
    <w:rsid w:val="0074167A"/>
    <w:rsid w:val="00741F15"/>
    <w:rsid w:val="007420FC"/>
    <w:rsid w:val="00742819"/>
    <w:rsid w:val="0074404A"/>
    <w:rsid w:val="0074419C"/>
    <w:rsid w:val="007447EF"/>
    <w:rsid w:val="007454F0"/>
    <w:rsid w:val="0074586A"/>
    <w:rsid w:val="00745DD4"/>
    <w:rsid w:val="00745E7D"/>
    <w:rsid w:val="007470AB"/>
    <w:rsid w:val="00747457"/>
    <w:rsid w:val="0074751A"/>
    <w:rsid w:val="0074769C"/>
    <w:rsid w:val="00747998"/>
    <w:rsid w:val="00750B20"/>
    <w:rsid w:val="00751271"/>
    <w:rsid w:val="00751516"/>
    <w:rsid w:val="0075277E"/>
    <w:rsid w:val="00753207"/>
    <w:rsid w:val="00753355"/>
    <w:rsid w:val="007537DB"/>
    <w:rsid w:val="007540E3"/>
    <w:rsid w:val="0075410C"/>
    <w:rsid w:val="0075654B"/>
    <w:rsid w:val="007568E0"/>
    <w:rsid w:val="00760952"/>
    <w:rsid w:val="00760C60"/>
    <w:rsid w:val="00760DE9"/>
    <w:rsid w:val="00760E02"/>
    <w:rsid w:val="007648EE"/>
    <w:rsid w:val="00764E54"/>
    <w:rsid w:val="00765308"/>
    <w:rsid w:val="00767FC7"/>
    <w:rsid w:val="007707A6"/>
    <w:rsid w:val="007715A1"/>
    <w:rsid w:val="00772535"/>
    <w:rsid w:val="00773678"/>
    <w:rsid w:val="0077633C"/>
    <w:rsid w:val="0077636D"/>
    <w:rsid w:val="007768DB"/>
    <w:rsid w:val="007773F3"/>
    <w:rsid w:val="00777C6A"/>
    <w:rsid w:val="00777E33"/>
    <w:rsid w:val="007804BC"/>
    <w:rsid w:val="007805F9"/>
    <w:rsid w:val="007808DE"/>
    <w:rsid w:val="00780924"/>
    <w:rsid w:val="00781EE1"/>
    <w:rsid w:val="00781F09"/>
    <w:rsid w:val="007829AE"/>
    <w:rsid w:val="007829C3"/>
    <w:rsid w:val="00783818"/>
    <w:rsid w:val="00783AB7"/>
    <w:rsid w:val="00784323"/>
    <w:rsid w:val="007844AE"/>
    <w:rsid w:val="007846D4"/>
    <w:rsid w:val="00784804"/>
    <w:rsid w:val="007849F8"/>
    <w:rsid w:val="00784E3A"/>
    <w:rsid w:val="00785FDE"/>
    <w:rsid w:val="0078641E"/>
    <w:rsid w:val="007867CD"/>
    <w:rsid w:val="00786A90"/>
    <w:rsid w:val="007871C2"/>
    <w:rsid w:val="00787C72"/>
    <w:rsid w:val="00790216"/>
    <w:rsid w:val="0079022F"/>
    <w:rsid w:val="007903D5"/>
    <w:rsid w:val="0079054C"/>
    <w:rsid w:val="007910A5"/>
    <w:rsid w:val="00791B59"/>
    <w:rsid w:val="00791CF7"/>
    <w:rsid w:val="00793671"/>
    <w:rsid w:val="00794051"/>
    <w:rsid w:val="00794EA0"/>
    <w:rsid w:val="00795A48"/>
    <w:rsid w:val="00797CFE"/>
    <w:rsid w:val="007A0631"/>
    <w:rsid w:val="007A2A29"/>
    <w:rsid w:val="007A2DC4"/>
    <w:rsid w:val="007A3035"/>
    <w:rsid w:val="007A500D"/>
    <w:rsid w:val="007A6A7C"/>
    <w:rsid w:val="007A71AB"/>
    <w:rsid w:val="007A7385"/>
    <w:rsid w:val="007B1A02"/>
    <w:rsid w:val="007B3452"/>
    <w:rsid w:val="007B38D0"/>
    <w:rsid w:val="007B4A9A"/>
    <w:rsid w:val="007B4CEE"/>
    <w:rsid w:val="007B5147"/>
    <w:rsid w:val="007B5C8A"/>
    <w:rsid w:val="007B62BE"/>
    <w:rsid w:val="007B67B3"/>
    <w:rsid w:val="007B6B79"/>
    <w:rsid w:val="007B6FAE"/>
    <w:rsid w:val="007C02E6"/>
    <w:rsid w:val="007C0766"/>
    <w:rsid w:val="007C19A8"/>
    <w:rsid w:val="007C2E33"/>
    <w:rsid w:val="007C3EF6"/>
    <w:rsid w:val="007C653A"/>
    <w:rsid w:val="007C759E"/>
    <w:rsid w:val="007D00CE"/>
    <w:rsid w:val="007D167F"/>
    <w:rsid w:val="007D1DD1"/>
    <w:rsid w:val="007D1EED"/>
    <w:rsid w:val="007D269C"/>
    <w:rsid w:val="007D3229"/>
    <w:rsid w:val="007D37A2"/>
    <w:rsid w:val="007D53C9"/>
    <w:rsid w:val="007D759B"/>
    <w:rsid w:val="007E0165"/>
    <w:rsid w:val="007E0386"/>
    <w:rsid w:val="007E05FC"/>
    <w:rsid w:val="007E0D15"/>
    <w:rsid w:val="007E0F10"/>
    <w:rsid w:val="007E12B1"/>
    <w:rsid w:val="007E161D"/>
    <w:rsid w:val="007E1A44"/>
    <w:rsid w:val="007E3242"/>
    <w:rsid w:val="007E3B9A"/>
    <w:rsid w:val="007E4DF9"/>
    <w:rsid w:val="007E4EA8"/>
    <w:rsid w:val="007E4F17"/>
    <w:rsid w:val="007E5865"/>
    <w:rsid w:val="007E58F5"/>
    <w:rsid w:val="007E7D0B"/>
    <w:rsid w:val="007F04DC"/>
    <w:rsid w:val="007F0F6F"/>
    <w:rsid w:val="007F1342"/>
    <w:rsid w:val="007F2BC1"/>
    <w:rsid w:val="007F393F"/>
    <w:rsid w:val="007F47E0"/>
    <w:rsid w:val="007F581B"/>
    <w:rsid w:val="007F583B"/>
    <w:rsid w:val="007F6AFF"/>
    <w:rsid w:val="007F6B89"/>
    <w:rsid w:val="007F6FD9"/>
    <w:rsid w:val="00801245"/>
    <w:rsid w:val="00801406"/>
    <w:rsid w:val="0080299D"/>
    <w:rsid w:val="00802EB0"/>
    <w:rsid w:val="008038A5"/>
    <w:rsid w:val="00803DF1"/>
    <w:rsid w:val="00804333"/>
    <w:rsid w:val="008044A2"/>
    <w:rsid w:val="00805911"/>
    <w:rsid w:val="00806C62"/>
    <w:rsid w:val="008077FA"/>
    <w:rsid w:val="00807BEE"/>
    <w:rsid w:val="008107BD"/>
    <w:rsid w:val="00810829"/>
    <w:rsid w:val="00810AA8"/>
    <w:rsid w:val="0081113D"/>
    <w:rsid w:val="00811234"/>
    <w:rsid w:val="0081280A"/>
    <w:rsid w:val="008139B9"/>
    <w:rsid w:val="00814EBB"/>
    <w:rsid w:val="008150A5"/>
    <w:rsid w:val="008163A1"/>
    <w:rsid w:val="008164E9"/>
    <w:rsid w:val="00816A1C"/>
    <w:rsid w:val="00816E96"/>
    <w:rsid w:val="00817250"/>
    <w:rsid w:val="00817C46"/>
    <w:rsid w:val="00820E26"/>
    <w:rsid w:val="0082127B"/>
    <w:rsid w:val="00821AD7"/>
    <w:rsid w:val="0082251C"/>
    <w:rsid w:val="008225C6"/>
    <w:rsid w:val="008230D3"/>
    <w:rsid w:val="00824C2D"/>
    <w:rsid w:val="00826450"/>
    <w:rsid w:val="00826D80"/>
    <w:rsid w:val="0082716D"/>
    <w:rsid w:val="008272E0"/>
    <w:rsid w:val="00827558"/>
    <w:rsid w:val="00830820"/>
    <w:rsid w:val="00831244"/>
    <w:rsid w:val="00831669"/>
    <w:rsid w:val="00832634"/>
    <w:rsid w:val="0083340E"/>
    <w:rsid w:val="00833656"/>
    <w:rsid w:val="00834A02"/>
    <w:rsid w:val="008357E6"/>
    <w:rsid w:val="00836567"/>
    <w:rsid w:val="008367E6"/>
    <w:rsid w:val="008369F4"/>
    <w:rsid w:val="00836A2C"/>
    <w:rsid w:val="00836C26"/>
    <w:rsid w:val="008372C5"/>
    <w:rsid w:val="00841887"/>
    <w:rsid w:val="00841FFA"/>
    <w:rsid w:val="00842CEA"/>
    <w:rsid w:val="00845B2B"/>
    <w:rsid w:val="00845F70"/>
    <w:rsid w:val="00852F21"/>
    <w:rsid w:val="00853805"/>
    <w:rsid w:val="00853FAE"/>
    <w:rsid w:val="00855DC3"/>
    <w:rsid w:val="00856649"/>
    <w:rsid w:val="00856E14"/>
    <w:rsid w:val="008576EB"/>
    <w:rsid w:val="00857D89"/>
    <w:rsid w:val="008602BC"/>
    <w:rsid w:val="00861738"/>
    <w:rsid w:val="00861C0A"/>
    <w:rsid w:val="00861D2B"/>
    <w:rsid w:val="00862077"/>
    <w:rsid w:val="008623CB"/>
    <w:rsid w:val="00862CCD"/>
    <w:rsid w:val="0086308F"/>
    <w:rsid w:val="00863391"/>
    <w:rsid w:val="00864AD6"/>
    <w:rsid w:val="008654C7"/>
    <w:rsid w:val="00865A4B"/>
    <w:rsid w:val="008667F8"/>
    <w:rsid w:val="00867EF5"/>
    <w:rsid w:val="00870785"/>
    <w:rsid w:val="00870D5B"/>
    <w:rsid w:val="00870E9D"/>
    <w:rsid w:val="00871657"/>
    <w:rsid w:val="00872F66"/>
    <w:rsid w:val="00874541"/>
    <w:rsid w:val="008747A0"/>
    <w:rsid w:val="00874D84"/>
    <w:rsid w:val="00881382"/>
    <w:rsid w:val="00881498"/>
    <w:rsid w:val="0088185B"/>
    <w:rsid w:val="0088215C"/>
    <w:rsid w:val="0088245B"/>
    <w:rsid w:val="008824FD"/>
    <w:rsid w:val="00882BF1"/>
    <w:rsid w:val="00882C2B"/>
    <w:rsid w:val="00883219"/>
    <w:rsid w:val="00883229"/>
    <w:rsid w:val="00883252"/>
    <w:rsid w:val="00883A64"/>
    <w:rsid w:val="00883DC9"/>
    <w:rsid w:val="0088415A"/>
    <w:rsid w:val="0088482A"/>
    <w:rsid w:val="00884CA6"/>
    <w:rsid w:val="00884CFE"/>
    <w:rsid w:val="008853A1"/>
    <w:rsid w:val="00885ECB"/>
    <w:rsid w:val="00886677"/>
    <w:rsid w:val="00886933"/>
    <w:rsid w:val="00887380"/>
    <w:rsid w:val="00890F38"/>
    <w:rsid w:val="00891C04"/>
    <w:rsid w:val="00892EC5"/>
    <w:rsid w:val="00894762"/>
    <w:rsid w:val="00895593"/>
    <w:rsid w:val="00895A41"/>
    <w:rsid w:val="00895F70"/>
    <w:rsid w:val="008A01E1"/>
    <w:rsid w:val="008A07AA"/>
    <w:rsid w:val="008A0D30"/>
    <w:rsid w:val="008A116A"/>
    <w:rsid w:val="008A154C"/>
    <w:rsid w:val="008A18DA"/>
    <w:rsid w:val="008A236A"/>
    <w:rsid w:val="008A2A47"/>
    <w:rsid w:val="008A4454"/>
    <w:rsid w:val="008A45DB"/>
    <w:rsid w:val="008A547E"/>
    <w:rsid w:val="008A59A5"/>
    <w:rsid w:val="008A7B2F"/>
    <w:rsid w:val="008A7ECD"/>
    <w:rsid w:val="008B0459"/>
    <w:rsid w:val="008B0F1A"/>
    <w:rsid w:val="008B218B"/>
    <w:rsid w:val="008B228D"/>
    <w:rsid w:val="008B2B6E"/>
    <w:rsid w:val="008B2C85"/>
    <w:rsid w:val="008B2E66"/>
    <w:rsid w:val="008B3832"/>
    <w:rsid w:val="008B3886"/>
    <w:rsid w:val="008B475C"/>
    <w:rsid w:val="008B4CDC"/>
    <w:rsid w:val="008B7F5F"/>
    <w:rsid w:val="008C024D"/>
    <w:rsid w:val="008C03A2"/>
    <w:rsid w:val="008C090E"/>
    <w:rsid w:val="008C0F59"/>
    <w:rsid w:val="008C2476"/>
    <w:rsid w:val="008C2E1B"/>
    <w:rsid w:val="008C2F90"/>
    <w:rsid w:val="008C34DF"/>
    <w:rsid w:val="008C3D79"/>
    <w:rsid w:val="008C5AC8"/>
    <w:rsid w:val="008C6099"/>
    <w:rsid w:val="008C6182"/>
    <w:rsid w:val="008C6DE2"/>
    <w:rsid w:val="008C7764"/>
    <w:rsid w:val="008D4DB6"/>
    <w:rsid w:val="008D4E24"/>
    <w:rsid w:val="008D4EA2"/>
    <w:rsid w:val="008D5919"/>
    <w:rsid w:val="008D6CFE"/>
    <w:rsid w:val="008E13D2"/>
    <w:rsid w:val="008E35D8"/>
    <w:rsid w:val="008E379F"/>
    <w:rsid w:val="008E3CCB"/>
    <w:rsid w:val="008E6B16"/>
    <w:rsid w:val="008E6DA2"/>
    <w:rsid w:val="008E78F1"/>
    <w:rsid w:val="008F0602"/>
    <w:rsid w:val="008F0C5D"/>
    <w:rsid w:val="008F0D08"/>
    <w:rsid w:val="008F0EE0"/>
    <w:rsid w:val="008F1167"/>
    <w:rsid w:val="008F1B56"/>
    <w:rsid w:val="008F25D7"/>
    <w:rsid w:val="008F3212"/>
    <w:rsid w:val="008F5467"/>
    <w:rsid w:val="008F5B32"/>
    <w:rsid w:val="008F700B"/>
    <w:rsid w:val="008F75C9"/>
    <w:rsid w:val="008F7FEB"/>
    <w:rsid w:val="00901649"/>
    <w:rsid w:val="00901AAD"/>
    <w:rsid w:val="00902294"/>
    <w:rsid w:val="00902C8F"/>
    <w:rsid w:val="00902DE6"/>
    <w:rsid w:val="00903492"/>
    <w:rsid w:val="009036F9"/>
    <w:rsid w:val="00903CF0"/>
    <w:rsid w:val="009056D3"/>
    <w:rsid w:val="00905D0F"/>
    <w:rsid w:val="009060A4"/>
    <w:rsid w:val="00906830"/>
    <w:rsid w:val="009068C8"/>
    <w:rsid w:val="00906E9B"/>
    <w:rsid w:val="00907281"/>
    <w:rsid w:val="0091022A"/>
    <w:rsid w:val="009103C4"/>
    <w:rsid w:val="009104C6"/>
    <w:rsid w:val="009105E5"/>
    <w:rsid w:val="00910D59"/>
    <w:rsid w:val="00910DA6"/>
    <w:rsid w:val="00910DE7"/>
    <w:rsid w:val="0091143A"/>
    <w:rsid w:val="0091181B"/>
    <w:rsid w:val="00913659"/>
    <w:rsid w:val="0091448C"/>
    <w:rsid w:val="009148AD"/>
    <w:rsid w:val="00915BAF"/>
    <w:rsid w:val="0091729C"/>
    <w:rsid w:val="0091761B"/>
    <w:rsid w:val="00922111"/>
    <w:rsid w:val="0092279C"/>
    <w:rsid w:val="00923A4E"/>
    <w:rsid w:val="009242F6"/>
    <w:rsid w:val="00924474"/>
    <w:rsid w:val="00924904"/>
    <w:rsid w:val="00924DDA"/>
    <w:rsid w:val="00925803"/>
    <w:rsid w:val="00926806"/>
    <w:rsid w:val="00927ABC"/>
    <w:rsid w:val="00927B26"/>
    <w:rsid w:val="009305E8"/>
    <w:rsid w:val="00930EAC"/>
    <w:rsid w:val="00930F92"/>
    <w:rsid w:val="009331AD"/>
    <w:rsid w:val="00933632"/>
    <w:rsid w:val="00933E35"/>
    <w:rsid w:val="00935328"/>
    <w:rsid w:val="00935690"/>
    <w:rsid w:val="00935ACA"/>
    <w:rsid w:val="00935C28"/>
    <w:rsid w:val="009367E4"/>
    <w:rsid w:val="0093691C"/>
    <w:rsid w:val="00936F12"/>
    <w:rsid w:val="009376DE"/>
    <w:rsid w:val="00937EA3"/>
    <w:rsid w:val="00940C21"/>
    <w:rsid w:val="00941288"/>
    <w:rsid w:val="0094128D"/>
    <w:rsid w:val="0094187A"/>
    <w:rsid w:val="00941E0E"/>
    <w:rsid w:val="00944750"/>
    <w:rsid w:val="00947A96"/>
    <w:rsid w:val="00947EF6"/>
    <w:rsid w:val="00951263"/>
    <w:rsid w:val="00951AF4"/>
    <w:rsid w:val="00952ECB"/>
    <w:rsid w:val="00952F93"/>
    <w:rsid w:val="00953C7E"/>
    <w:rsid w:val="00953D71"/>
    <w:rsid w:val="00953E33"/>
    <w:rsid w:val="00954FCC"/>
    <w:rsid w:val="00955132"/>
    <w:rsid w:val="0095562B"/>
    <w:rsid w:val="00955EC9"/>
    <w:rsid w:val="00955EEF"/>
    <w:rsid w:val="00956E11"/>
    <w:rsid w:val="0095776E"/>
    <w:rsid w:val="00960585"/>
    <w:rsid w:val="009618F1"/>
    <w:rsid w:val="0096190A"/>
    <w:rsid w:val="00961A09"/>
    <w:rsid w:val="00962061"/>
    <w:rsid w:val="00962662"/>
    <w:rsid w:val="009650F6"/>
    <w:rsid w:val="009654CD"/>
    <w:rsid w:val="00965644"/>
    <w:rsid w:val="009661B4"/>
    <w:rsid w:val="0096744F"/>
    <w:rsid w:val="009676DF"/>
    <w:rsid w:val="009679D0"/>
    <w:rsid w:val="00967E94"/>
    <w:rsid w:val="00971046"/>
    <w:rsid w:val="00971343"/>
    <w:rsid w:val="0097325C"/>
    <w:rsid w:val="00973665"/>
    <w:rsid w:val="00974415"/>
    <w:rsid w:val="00974C08"/>
    <w:rsid w:val="009751A1"/>
    <w:rsid w:val="009751AA"/>
    <w:rsid w:val="0097541D"/>
    <w:rsid w:val="00975D28"/>
    <w:rsid w:val="00975F20"/>
    <w:rsid w:val="00976629"/>
    <w:rsid w:val="00977BC0"/>
    <w:rsid w:val="009804A2"/>
    <w:rsid w:val="00980CF5"/>
    <w:rsid w:val="0098211B"/>
    <w:rsid w:val="00983926"/>
    <w:rsid w:val="0098498F"/>
    <w:rsid w:val="00990323"/>
    <w:rsid w:val="00990869"/>
    <w:rsid w:val="00990908"/>
    <w:rsid w:val="0099091C"/>
    <w:rsid w:val="009939B2"/>
    <w:rsid w:val="00995C34"/>
    <w:rsid w:val="009969EB"/>
    <w:rsid w:val="00996B36"/>
    <w:rsid w:val="00997E84"/>
    <w:rsid w:val="009A0E11"/>
    <w:rsid w:val="009A2614"/>
    <w:rsid w:val="009A345D"/>
    <w:rsid w:val="009A40A1"/>
    <w:rsid w:val="009A40A8"/>
    <w:rsid w:val="009A42C1"/>
    <w:rsid w:val="009A4F9E"/>
    <w:rsid w:val="009B0DFC"/>
    <w:rsid w:val="009B1670"/>
    <w:rsid w:val="009B3BEB"/>
    <w:rsid w:val="009B44A9"/>
    <w:rsid w:val="009B586B"/>
    <w:rsid w:val="009B7556"/>
    <w:rsid w:val="009B79D7"/>
    <w:rsid w:val="009B7EFA"/>
    <w:rsid w:val="009C23FD"/>
    <w:rsid w:val="009C2F7F"/>
    <w:rsid w:val="009C38DB"/>
    <w:rsid w:val="009C3D6B"/>
    <w:rsid w:val="009C4F5E"/>
    <w:rsid w:val="009C50CD"/>
    <w:rsid w:val="009C63FA"/>
    <w:rsid w:val="009C656C"/>
    <w:rsid w:val="009C6963"/>
    <w:rsid w:val="009C6C0E"/>
    <w:rsid w:val="009C7079"/>
    <w:rsid w:val="009D23C3"/>
    <w:rsid w:val="009D23D6"/>
    <w:rsid w:val="009D29BD"/>
    <w:rsid w:val="009D3C66"/>
    <w:rsid w:val="009D4251"/>
    <w:rsid w:val="009D48D3"/>
    <w:rsid w:val="009D56E2"/>
    <w:rsid w:val="009D5EBB"/>
    <w:rsid w:val="009D5EE4"/>
    <w:rsid w:val="009D5FA5"/>
    <w:rsid w:val="009D7393"/>
    <w:rsid w:val="009D77D8"/>
    <w:rsid w:val="009D7E60"/>
    <w:rsid w:val="009E082C"/>
    <w:rsid w:val="009E0EE0"/>
    <w:rsid w:val="009E12B4"/>
    <w:rsid w:val="009E2085"/>
    <w:rsid w:val="009E28AF"/>
    <w:rsid w:val="009E292A"/>
    <w:rsid w:val="009E42F6"/>
    <w:rsid w:val="009E4A34"/>
    <w:rsid w:val="009E58C2"/>
    <w:rsid w:val="009E73F6"/>
    <w:rsid w:val="009F0666"/>
    <w:rsid w:val="009F36DE"/>
    <w:rsid w:val="009F4016"/>
    <w:rsid w:val="009F44A3"/>
    <w:rsid w:val="009F51DA"/>
    <w:rsid w:val="009F5243"/>
    <w:rsid w:val="009F5AFD"/>
    <w:rsid w:val="009F6173"/>
    <w:rsid w:val="009F6BA5"/>
    <w:rsid w:val="00A0090B"/>
    <w:rsid w:val="00A022B6"/>
    <w:rsid w:val="00A02FAE"/>
    <w:rsid w:val="00A038EE"/>
    <w:rsid w:val="00A04D06"/>
    <w:rsid w:val="00A04F77"/>
    <w:rsid w:val="00A05C07"/>
    <w:rsid w:val="00A05C91"/>
    <w:rsid w:val="00A05EFC"/>
    <w:rsid w:val="00A0684C"/>
    <w:rsid w:val="00A06B3A"/>
    <w:rsid w:val="00A071F1"/>
    <w:rsid w:val="00A10EEB"/>
    <w:rsid w:val="00A115DC"/>
    <w:rsid w:val="00A11B8D"/>
    <w:rsid w:val="00A11F58"/>
    <w:rsid w:val="00A12F3B"/>
    <w:rsid w:val="00A1360C"/>
    <w:rsid w:val="00A155E5"/>
    <w:rsid w:val="00A15BFC"/>
    <w:rsid w:val="00A16B22"/>
    <w:rsid w:val="00A17F98"/>
    <w:rsid w:val="00A20B64"/>
    <w:rsid w:val="00A20CB8"/>
    <w:rsid w:val="00A22392"/>
    <w:rsid w:val="00A23151"/>
    <w:rsid w:val="00A235E0"/>
    <w:rsid w:val="00A23871"/>
    <w:rsid w:val="00A24D38"/>
    <w:rsid w:val="00A25297"/>
    <w:rsid w:val="00A25C79"/>
    <w:rsid w:val="00A265B2"/>
    <w:rsid w:val="00A269DF"/>
    <w:rsid w:val="00A2785F"/>
    <w:rsid w:val="00A27C2C"/>
    <w:rsid w:val="00A27D37"/>
    <w:rsid w:val="00A27FFD"/>
    <w:rsid w:val="00A30532"/>
    <w:rsid w:val="00A315D3"/>
    <w:rsid w:val="00A32680"/>
    <w:rsid w:val="00A32EFF"/>
    <w:rsid w:val="00A339BA"/>
    <w:rsid w:val="00A33B70"/>
    <w:rsid w:val="00A34878"/>
    <w:rsid w:val="00A34F80"/>
    <w:rsid w:val="00A35EC8"/>
    <w:rsid w:val="00A36107"/>
    <w:rsid w:val="00A37926"/>
    <w:rsid w:val="00A410E2"/>
    <w:rsid w:val="00A414C0"/>
    <w:rsid w:val="00A42966"/>
    <w:rsid w:val="00A42F3E"/>
    <w:rsid w:val="00A43CD2"/>
    <w:rsid w:val="00A43FA7"/>
    <w:rsid w:val="00A4445C"/>
    <w:rsid w:val="00A4452E"/>
    <w:rsid w:val="00A44968"/>
    <w:rsid w:val="00A455A2"/>
    <w:rsid w:val="00A45BD2"/>
    <w:rsid w:val="00A4604A"/>
    <w:rsid w:val="00A4643B"/>
    <w:rsid w:val="00A475C8"/>
    <w:rsid w:val="00A47616"/>
    <w:rsid w:val="00A47E23"/>
    <w:rsid w:val="00A5016D"/>
    <w:rsid w:val="00A50363"/>
    <w:rsid w:val="00A51845"/>
    <w:rsid w:val="00A52046"/>
    <w:rsid w:val="00A527F4"/>
    <w:rsid w:val="00A52D30"/>
    <w:rsid w:val="00A53545"/>
    <w:rsid w:val="00A53A19"/>
    <w:rsid w:val="00A559F2"/>
    <w:rsid w:val="00A560D4"/>
    <w:rsid w:val="00A56B66"/>
    <w:rsid w:val="00A573EC"/>
    <w:rsid w:val="00A60F49"/>
    <w:rsid w:val="00A61DD8"/>
    <w:rsid w:val="00A62845"/>
    <w:rsid w:val="00A63DDA"/>
    <w:rsid w:val="00A63EE2"/>
    <w:rsid w:val="00A647A5"/>
    <w:rsid w:val="00A661EF"/>
    <w:rsid w:val="00A67712"/>
    <w:rsid w:val="00A67BBE"/>
    <w:rsid w:val="00A709CD"/>
    <w:rsid w:val="00A70FEE"/>
    <w:rsid w:val="00A71ABE"/>
    <w:rsid w:val="00A7271C"/>
    <w:rsid w:val="00A731AF"/>
    <w:rsid w:val="00A73C24"/>
    <w:rsid w:val="00A7520C"/>
    <w:rsid w:val="00A75341"/>
    <w:rsid w:val="00A75930"/>
    <w:rsid w:val="00A76A33"/>
    <w:rsid w:val="00A76E19"/>
    <w:rsid w:val="00A76FC8"/>
    <w:rsid w:val="00A805E1"/>
    <w:rsid w:val="00A81000"/>
    <w:rsid w:val="00A8165B"/>
    <w:rsid w:val="00A84AA1"/>
    <w:rsid w:val="00A84F21"/>
    <w:rsid w:val="00A8577F"/>
    <w:rsid w:val="00A86C92"/>
    <w:rsid w:val="00A87213"/>
    <w:rsid w:val="00A87776"/>
    <w:rsid w:val="00A90B3B"/>
    <w:rsid w:val="00A90B7D"/>
    <w:rsid w:val="00A92A8F"/>
    <w:rsid w:val="00A937B8"/>
    <w:rsid w:val="00A93AFB"/>
    <w:rsid w:val="00A9421D"/>
    <w:rsid w:val="00A94AE6"/>
    <w:rsid w:val="00A95CE8"/>
    <w:rsid w:val="00A95FA5"/>
    <w:rsid w:val="00A962E9"/>
    <w:rsid w:val="00A963DE"/>
    <w:rsid w:val="00A9695C"/>
    <w:rsid w:val="00AA01FD"/>
    <w:rsid w:val="00AA0FCC"/>
    <w:rsid w:val="00AA1471"/>
    <w:rsid w:val="00AA2179"/>
    <w:rsid w:val="00AA2B74"/>
    <w:rsid w:val="00AA2CD6"/>
    <w:rsid w:val="00AA32DF"/>
    <w:rsid w:val="00AA3C36"/>
    <w:rsid w:val="00AA4AC9"/>
    <w:rsid w:val="00AA5575"/>
    <w:rsid w:val="00AA5A04"/>
    <w:rsid w:val="00AA79F1"/>
    <w:rsid w:val="00AB0A12"/>
    <w:rsid w:val="00AB242B"/>
    <w:rsid w:val="00AB2498"/>
    <w:rsid w:val="00AB2CC4"/>
    <w:rsid w:val="00AB49B4"/>
    <w:rsid w:val="00AB5190"/>
    <w:rsid w:val="00AB56E0"/>
    <w:rsid w:val="00AB5EEE"/>
    <w:rsid w:val="00AB7186"/>
    <w:rsid w:val="00AC1676"/>
    <w:rsid w:val="00AC21CD"/>
    <w:rsid w:val="00AC2719"/>
    <w:rsid w:val="00AC30D8"/>
    <w:rsid w:val="00AC358A"/>
    <w:rsid w:val="00AC3B49"/>
    <w:rsid w:val="00AC3D9F"/>
    <w:rsid w:val="00AC4604"/>
    <w:rsid w:val="00AC47DF"/>
    <w:rsid w:val="00AC6A4A"/>
    <w:rsid w:val="00AC6B5F"/>
    <w:rsid w:val="00AC6BA6"/>
    <w:rsid w:val="00AC713B"/>
    <w:rsid w:val="00AC734B"/>
    <w:rsid w:val="00AD0EB0"/>
    <w:rsid w:val="00AD1ADB"/>
    <w:rsid w:val="00AD1E0A"/>
    <w:rsid w:val="00AD202A"/>
    <w:rsid w:val="00AD2DEC"/>
    <w:rsid w:val="00AD4853"/>
    <w:rsid w:val="00AD55AF"/>
    <w:rsid w:val="00AD5A9F"/>
    <w:rsid w:val="00AD6594"/>
    <w:rsid w:val="00AD6C38"/>
    <w:rsid w:val="00AD76ED"/>
    <w:rsid w:val="00AD7B4F"/>
    <w:rsid w:val="00AD7E76"/>
    <w:rsid w:val="00AE0085"/>
    <w:rsid w:val="00AE05A2"/>
    <w:rsid w:val="00AE0DCE"/>
    <w:rsid w:val="00AE13C8"/>
    <w:rsid w:val="00AE159C"/>
    <w:rsid w:val="00AE18A4"/>
    <w:rsid w:val="00AE39AE"/>
    <w:rsid w:val="00AE436A"/>
    <w:rsid w:val="00AE4665"/>
    <w:rsid w:val="00AF0062"/>
    <w:rsid w:val="00AF06E3"/>
    <w:rsid w:val="00AF0E23"/>
    <w:rsid w:val="00AF1CD9"/>
    <w:rsid w:val="00AF2B7D"/>
    <w:rsid w:val="00AF40C9"/>
    <w:rsid w:val="00AF6AF4"/>
    <w:rsid w:val="00AF6FAD"/>
    <w:rsid w:val="00B0249A"/>
    <w:rsid w:val="00B03145"/>
    <w:rsid w:val="00B03540"/>
    <w:rsid w:val="00B03D65"/>
    <w:rsid w:val="00B054A5"/>
    <w:rsid w:val="00B05C2D"/>
    <w:rsid w:val="00B06657"/>
    <w:rsid w:val="00B07276"/>
    <w:rsid w:val="00B07B86"/>
    <w:rsid w:val="00B10172"/>
    <w:rsid w:val="00B11138"/>
    <w:rsid w:val="00B11B9E"/>
    <w:rsid w:val="00B11E48"/>
    <w:rsid w:val="00B120A5"/>
    <w:rsid w:val="00B12A5B"/>
    <w:rsid w:val="00B13023"/>
    <w:rsid w:val="00B13BAC"/>
    <w:rsid w:val="00B14D6E"/>
    <w:rsid w:val="00B16091"/>
    <w:rsid w:val="00B163FA"/>
    <w:rsid w:val="00B1667B"/>
    <w:rsid w:val="00B171B5"/>
    <w:rsid w:val="00B1799A"/>
    <w:rsid w:val="00B2058C"/>
    <w:rsid w:val="00B205BA"/>
    <w:rsid w:val="00B21FDA"/>
    <w:rsid w:val="00B23CD4"/>
    <w:rsid w:val="00B23DE5"/>
    <w:rsid w:val="00B2590B"/>
    <w:rsid w:val="00B264F3"/>
    <w:rsid w:val="00B26606"/>
    <w:rsid w:val="00B26681"/>
    <w:rsid w:val="00B2719C"/>
    <w:rsid w:val="00B27225"/>
    <w:rsid w:val="00B27444"/>
    <w:rsid w:val="00B27E2F"/>
    <w:rsid w:val="00B27EA9"/>
    <w:rsid w:val="00B30AF8"/>
    <w:rsid w:val="00B30FBF"/>
    <w:rsid w:val="00B325E6"/>
    <w:rsid w:val="00B32C0A"/>
    <w:rsid w:val="00B33F65"/>
    <w:rsid w:val="00B34150"/>
    <w:rsid w:val="00B34C36"/>
    <w:rsid w:val="00B34C72"/>
    <w:rsid w:val="00B353B1"/>
    <w:rsid w:val="00B41999"/>
    <w:rsid w:val="00B42448"/>
    <w:rsid w:val="00B42986"/>
    <w:rsid w:val="00B44035"/>
    <w:rsid w:val="00B445BA"/>
    <w:rsid w:val="00B455FC"/>
    <w:rsid w:val="00B45820"/>
    <w:rsid w:val="00B4602D"/>
    <w:rsid w:val="00B465D4"/>
    <w:rsid w:val="00B4734B"/>
    <w:rsid w:val="00B4763F"/>
    <w:rsid w:val="00B47855"/>
    <w:rsid w:val="00B47A47"/>
    <w:rsid w:val="00B47B86"/>
    <w:rsid w:val="00B51944"/>
    <w:rsid w:val="00B525BB"/>
    <w:rsid w:val="00B5262D"/>
    <w:rsid w:val="00B534E5"/>
    <w:rsid w:val="00B53774"/>
    <w:rsid w:val="00B539F0"/>
    <w:rsid w:val="00B54EFA"/>
    <w:rsid w:val="00B553F1"/>
    <w:rsid w:val="00B56202"/>
    <w:rsid w:val="00B5630E"/>
    <w:rsid w:val="00B56ADD"/>
    <w:rsid w:val="00B56B2D"/>
    <w:rsid w:val="00B61414"/>
    <w:rsid w:val="00B62416"/>
    <w:rsid w:val="00B64356"/>
    <w:rsid w:val="00B644B5"/>
    <w:rsid w:val="00B64626"/>
    <w:rsid w:val="00B65133"/>
    <w:rsid w:val="00B655DC"/>
    <w:rsid w:val="00B660DA"/>
    <w:rsid w:val="00B66855"/>
    <w:rsid w:val="00B70317"/>
    <w:rsid w:val="00B70840"/>
    <w:rsid w:val="00B70E6E"/>
    <w:rsid w:val="00B7105E"/>
    <w:rsid w:val="00B71547"/>
    <w:rsid w:val="00B717A1"/>
    <w:rsid w:val="00B7183C"/>
    <w:rsid w:val="00B76357"/>
    <w:rsid w:val="00B76815"/>
    <w:rsid w:val="00B775C5"/>
    <w:rsid w:val="00B77AC0"/>
    <w:rsid w:val="00B77ECC"/>
    <w:rsid w:val="00B804C0"/>
    <w:rsid w:val="00B80573"/>
    <w:rsid w:val="00B80E74"/>
    <w:rsid w:val="00B819AF"/>
    <w:rsid w:val="00B81CCD"/>
    <w:rsid w:val="00B81ED5"/>
    <w:rsid w:val="00B8241A"/>
    <w:rsid w:val="00B827E2"/>
    <w:rsid w:val="00B83231"/>
    <w:rsid w:val="00B84B66"/>
    <w:rsid w:val="00B854D9"/>
    <w:rsid w:val="00B86034"/>
    <w:rsid w:val="00B86A31"/>
    <w:rsid w:val="00B86B85"/>
    <w:rsid w:val="00B87771"/>
    <w:rsid w:val="00B87A6C"/>
    <w:rsid w:val="00B90899"/>
    <w:rsid w:val="00B91080"/>
    <w:rsid w:val="00B9169D"/>
    <w:rsid w:val="00B93646"/>
    <w:rsid w:val="00B947F1"/>
    <w:rsid w:val="00B94E0E"/>
    <w:rsid w:val="00B9530B"/>
    <w:rsid w:val="00B95AB3"/>
    <w:rsid w:val="00B95CF3"/>
    <w:rsid w:val="00B96C7F"/>
    <w:rsid w:val="00B97CDD"/>
    <w:rsid w:val="00BA08C6"/>
    <w:rsid w:val="00BA09BE"/>
    <w:rsid w:val="00BA20FC"/>
    <w:rsid w:val="00BA241B"/>
    <w:rsid w:val="00BA2A30"/>
    <w:rsid w:val="00BA3118"/>
    <w:rsid w:val="00BA5DC3"/>
    <w:rsid w:val="00BA741A"/>
    <w:rsid w:val="00BA74DE"/>
    <w:rsid w:val="00BA7B65"/>
    <w:rsid w:val="00BB018A"/>
    <w:rsid w:val="00BB0C9A"/>
    <w:rsid w:val="00BB1239"/>
    <w:rsid w:val="00BB2175"/>
    <w:rsid w:val="00BB3328"/>
    <w:rsid w:val="00BB3B5A"/>
    <w:rsid w:val="00BB45A0"/>
    <w:rsid w:val="00BB4735"/>
    <w:rsid w:val="00BB6A95"/>
    <w:rsid w:val="00BB6F92"/>
    <w:rsid w:val="00BB750D"/>
    <w:rsid w:val="00BC0CD8"/>
    <w:rsid w:val="00BC0E15"/>
    <w:rsid w:val="00BC1655"/>
    <w:rsid w:val="00BC370E"/>
    <w:rsid w:val="00BC3F3C"/>
    <w:rsid w:val="00BC4370"/>
    <w:rsid w:val="00BC5595"/>
    <w:rsid w:val="00BC66ED"/>
    <w:rsid w:val="00BC7AFF"/>
    <w:rsid w:val="00BD053C"/>
    <w:rsid w:val="00BD1936"/>
    <w:rsid w:val="00BD235D"/>
    <w:rsid w:val="00BD3D3A"/>
    <w:rsid w:val="00BD3F7A"/>
    <w:rsid w:val="00BD4272"/>
    <w:rsid w:val="00BD43E3"/>
    <w:rsid w:val="00BD49ED"/>
    <w:rsid w:val="00BD60B7"/>
    <w:rsid w:val="00BD6D93"/>
    <w:rsid w:val="00BD7352"/>
    <w:rsid w:val="00BD79ED"/>
    <w:rsid w:val="00BE0E05"/>
    <w:rsid w:val="00BE1242"/>
    <w:rsid w:val="00BE15C3"/>
    <w:rsid w:val="00BE18DD"/>
    <w:rsid w:val="00BE1D1D"/>
    <w:rsid w:val="00BE25BA"/>
    <w:rsid w:val="00BE2EE9"/>
    <w:rsid w:val="00BE30F3"/>
    <w:rsid w:val="00BE3329"/>
    <w:rsid w:val="00BE36AA"/>
    <w:rsid w:val="00BE38AE"/>
    <w:rsid w:val="00BE435F"/>
    <w:rsid w:val="00BE43B1"/>
    <w:rsid w:val="00BE4CBB"/>
    <w:rsid w:val="00BE7398"/>
    <w:rsid w:val="00BE73F6"/>
    <w:rsid w:val="00BE79FE"/>
    <w:rsid w:val="00BF03DB"/>
    <w:rsid w:val="00BF0596"/>
    <w:rsid w:val="00BF0AB3"/>
    <w:rsid w:val="00BF1363"/>
    <w:rsid w:val="00BF1D58"/>
    <w:rsid w:val="00BF1EAD"/>
    <w:rsid w:val="00BF21A5"/>
    <w:rsid w:val="00BF239E"/>
    <w:rsid w:val="00BF273C"/>
    <w:rsid w:val="00BF3204"/>
    <w:rsid w:val="00BF3312"/>
    <w:rsid w:val="00BF3AA1"/>
    <w:rsid w:val="00BF4E5F"/>
    <w:rsid w:val="00BF6CA9"/>
    <w:rsid w:val="00BF7F97"/>
    <w:rsid w:val="00C01089"/>
    <w:rsid w:val="00C02EF5"/>
    <w:rsid w:val="00C042CD"/>
    <w:rsid w:val="00C0478A"/>
    <w:rsid w:val="00C053EE"/>
    <w:rsid w:val="00C066FA"/>
    <w:rsid w:val="00C06C9D"/>
    <w:rsid w:val="00C06CB5"/>
    <w:rsid w:val="00C06FB0"/>
    <w:rsid w:val="00C113D5"/>
    <w:rsid w:val="00C129E9"/>
    <w:rsid w:val="00C140BF"/>
    <w:rsid w:val="00C143FC"/>
    <w:rsid w:val="00C14E18"/>
    <w:rsid w:val="00C1595A"/>
    <w:rsid w:val="00C1614C"/>
    <w:rsid w:val="00C1742C"/>
    <w:rsid w:val="00C17686"/>
    <w:rsid w:val="00C178ED"/>
    <w:rsid w:val="00C21B58"/>
    <w:rsid w:val="00C21C97"/>
    <w:rsid w:val="00C22593"/>
    <w:rsid w:val="00C234EB"/>
    <w:rsid w:val="00C2356A"/>
    <w:rsid w:val="00C2378D"/>
    <w:rsid w:val="00C23FDB"/>
    <w:rsid w:val="00C24981"/>
    <w:rsid w:val="00C24CF1"/>
    <w:rsid w:val="00C27686"/>
    <w:rsid w:val="00C30CBC"/>
    <w:rsid w:val="00C31894"/>
    <w:rsid w:val="00C33B00"/>
    <w:rsid w:val="00C33BB1"/>
    <w:rsid w:val="00C36045"/>
    <w:rsid w:val="00C363C3"/>
    <w:rsid w:val="00C3680D"/>
    <w:rsid w:val="00C36947"/>
    <w:rsid w:val="00C37363"/>
    <w:rsid w:val="00C3745A"/>
    <w:rsid w:val="00C40975"/>
    <w:rsid w:val="00C41247"/>
    <w:rsid w:val="00C421B6"/>
    <w:rsid w:val="00C42902"/>
    <w:rsid w:val="00C44930"/>
    <w:rsid w:val="00C4528E"/>
    <w:rsid w:val="00C452D2"/>
    <w:rsid w:val="00C46FC3"/>
    <w:rsid w:val="00C47BB1"/>
    <w:rsid w:val="00C50ACC"/>
    <w:rsid w:val="00C52601"/>
    <w:rsid w:val="00C532F5"/>
    <w:rsid w:val="00C55CF0"/>
    <w:rsid w:val="00C55D77"/>
    <w:rsid w:val="00C6094E"/>
    <w:rsid w:val="00C609EB"/>
    <w:rsid w:val="00C643BC"/>
    <w:rsid w:val="00C648DF"/>
    <w:rsid w:val="00C652AC"/>
    <w:rsid w:val="00C66682"/>
    <w:rsid w:val="00C666F1"/>
    <w:rsid w:val="00C678FA"/>
    <w:rsid w:val="00C70487"/>
    <w:rsid w:val="00C71516"/>
    <w:rsid w:val="00C71A58"/>
    <w:rsid w:val="00C71D01"/>
    <w:rsid w:val="00C75A46"/>
    <w:rsid w:val="00C75ED6"/>
    <w:rsid w:val="00C7627F"/>
    <w:rsid w:val="00C768EA"/>
    <w:rsid w:val="00C7696B"/>
    <w:rsid w:val="00C77091"/>
    <w:rsid w:val="00C807D9"/>
    <w:rsid w:val="00C80C42"/>
    <w:rsid w:val="00C81E2F"/>
    <w:rsid w:val="00C82345"/>
    <w:rsid w:val="00C82619"/>
    <w:rsid w:val="00C82A4E"/>
    <w:rsid w:val="00C834E4"/>
    <w:rsid w:val="00C83D62"/>
    <w:rsid w:val="00C905D8"/>
    <w:rsid w:val="00C90756"/>
    <w:rsid w:val="00C9146B"/>
    <w:rsid w:val="00C92D5D"/>
    <w:rsid w:val="00C92E3C"/>
    <w:rsid w:val="00C935B9"/>
    <w:rsid w:val="00C941CB"/>
    <w:rsid w:val="00C96B5B"/>
    <w:rsid w:val="00C975EB"/>
    <w:rsid w:val="00C978A7"/>
    <w:rsid w:val="00CA157F"/>
    <w:rsid w:val="00CA23C4"/>
    <w:rsid w:val="00CA37B4"/>
    <w:rsid w:val="00CA3C9C"/>
    <w:rsid w:val="00CA58E0"/>
    <w:rsid w:val="00CA5D1C"/>
    <w:rsid w:val="00CA7402"/>
    <w:rsid w:val="00CB1107"/>
    <w:rsid w:val="00CB233E"/>
    <w:rsid w:val="00CB3310"/>
    <w:rsid w:val="00CB47E9"/>
    <w:rsid w:val="00CB5B36"/>
    <w:rsid w:val="00CB61BA"/>
    <w:rsid w:val="00CB6968"/>
    <w:rsid w:val="00CC2106"/>
    <w:rsid w:val="00CC2B81"/>
    <w:rsid w:val="00CC3723"/>
    <w:rsid w:val="00CC3CB5"/>
    <w:rsid w:val="00CC55DF"/>
    <w:rsid w:val="00CC61EB"/>
    <w:rsid w:val="00CC6F3D"/>
    <w:rsid w:val="00CC7337"/>
    <w:rsid w:val="00CD07DE"/>
    <w:rsid w:val="00CD26C5"/>
    <w:rsid w:val="00CD3BCD"/>
    <w:rsid w:val="00CD411B"/>
    <w:rsid w:val="00CD60AD"/>
    <w:rsid w:val="00CD6CA8"/>
    <w:rsid w:val="00CD7863"/>
    <w:rsid w:val="00CD7B43"/>
    <w:rsid w:val="00CE13C3"/>
    <w:rsid w:val="00CE2276"/>
    <w:rsid w:val="00CE2974"/>
    <w:rsid w:val="00CE3B83"/>
    <w:rsid w:val="00CE3EE7"/>
    <w:rsid w:val="00CE43BD"/>
    <w:rsid w:val="00CE49D3"/>
    <w:rsid w:val="00CE49F6"/>
    <w:rsid w:val="00CE4F23"/>
    <w:rsid w:val="00CE5009"/>
    <w:rsid w:val="00CE505A"/>
    <w:rsid w:val="00CE5A3B"/>
    <w:rsid w:val="00CE627B"/>
    <w:rsid w:val="00CE6CD3"/>
    <w:rsid w:val="00CE71D7"/>
    <w:rsid w:val="00CE7983"/>
    <w:rsid w:val="00CE7E32"/>
    <w:rsid w:val="00CF036E"/>
    <w:rsid w:val="00CF0D85"/>
    <w:rsid w:val="00CF0DC7"/>
    <w:rsid w:val="00CF17D2"/>
    <w:rsid w:val="00CF1ECB"/>
    <w:rsid w:val="00CF22F3"/>
    <w:rsid w:val="00CF35CB"/>
    <w:rsid w:val="00CF451E"/>
    <w:rsid w:val="00CF64A4"/>
    <w:rsid w:val="00CF73D0"/>
    <w:rsid w:val="00D003FE"/>
    <w:rsid w:val="00D0101B"/>
    <w:rsid w:val="00D01A15"/>
    <w:rsid w:val="00D029CA"/>
    <w:rsid w:val="00D02BDF"/>
    <w:rsid w:val="00D044EA"/>
    <w:rsid w:val="00D0475E"/>
    <w:rsid w:val="00D04953"/>
    <w:rsid w:val="00D05395"/>
    <w:rsid w:val="00D05F27"/>
    <w:rsid w:val="00D06B1E"/>
    <w:rsid w:val="00D06E66"/>
    <w:rsid w:val="00D10F70"/>
    <w:rsid w:val="00D11B35"/>
    <w:rsid w:val="00D121E2"/>
    <w:rsid w:val="00D12A8E"/>
    <w:rsid w:val="00D12C7E"/>
    <w:rsid w:val="00D154BF"/>
    <w:rsid w:val="00D15D33"/>
    <w:rsid w:val="00D15D8D"/>
    <w:rsid w:val="00D16245"/>
    <w:rsid w:val="00D164FD"/>
    <w:rsid w:val="00D17A4D"/>
    <w:rsid w:val="00D205BE"/>
    <w:rsid w:val="00D20716"/>
    <w:rsid w:val="00D219F6"/>
    <w:rsid w:val="00D224AC"/>
    <w:rsid w:val="00D23179"/>
    <w:rsid w:val="00D23430"/>
    <w:rsid w:val="00D2350B"/>
    <w:rsid w:val="00D25540"/>
    <w:rsid w:val="00D30404"/>
    <w:rsid w:val="00D30B10"/>
    <w:rsid w:val="00D31498"/>
    <w:rsid w:val="00D32E9B"/>
    <w:rsid w:val="00D337F0"/>
    <w:rsid w:val="00D33C8A"/>
    <w:rsid w:val="00D33E35"/>
    <w:rsid w:val="00D344C6"/>
    <w:rsid w:val="00D354C4"/>
    <w:rsid w:val="00D356C0"/>
    <w:rsid w:val="00D37F3A"/>
    <w:rsid w:val="00D40961"/>
    <w:rsid w:val="00D410C0"/>
    <w:rsid w:val="00D428BC"/>
    <w:rsid w:val="00D42982"/>
    <w:rsid w:val="00D4397D"/>
    <w:rsid w:val="00D43ACD"/>
    <w:rsid w:val="00D43CC8"/>
    <w:rsid w:val="00D4456D"/>
    <w:rsid w:val="00D44E33"/>
    <w:rsid w:val="00D45640"/>
    <w:rsid w:val="00D463DB"/>
    <w:rsid w:val="00D46B2C"/>
    <w:rsid w:val="00D471BD"/>
    <w:rsid w:val="00D474DE"/>
    <w:rsid w:val="00D4777D"/>
    <w:rsid w:val="00D47802"/>
    <w:rsid w:val="00D502D5"/>
    <w:rsid w:val="00D51501"/>
    <w:rsid w:val="00D520F0"/>
    <w:rsid w:val="00D53456"/>
    <w:rsid w:val="00D53A23"/>
    <w:rsid w:val="00D54A35"/>
    <w:rsid w:val="00D5646D"/>
    <w:rsid w:val="00D568BA"/>
    <w:rsid w:val="00D57CAD"/>
    <w:rsid w:val="00D57F98"/>
    <w:rsid w:val="00D6013D"/>
    <w:rsid w:val="00D605BF"/>
    <w:rsid w:val="00D6139B"/>
    <w:rsid w:val="00D61B36"/>
    <w:rsid w:val="00D627A5"/>
    <w:rsid w:val="00D628A0"/>
    <w:rsid w:val="00D62950"/>
    <w:rsid w:val="00D63D64"/>
    <w:rsid w:val="00D65485"/>
    <w:rsid w:val="00D661B0"/>
    <w:rsid w:val="00D66FD3"/>
    <w:rsid w:val="00D706EE"/>
    <w:rsid w:val="00D70D40"/>
    <w:rsid w:val="00D70ED2"/>
    <w:rsid w:val="00D713A5"/>
    <w:rsid w:val="00D7199E"/>
    <w:rsid w:val="00D71DB8"/>
    <w:rsid w:val="00D72405"/>
    <w:rsid w:val="00D7320B"/>
    <w:rsid w:val="00D736D8"/>
    <w:rsid w:val="00D73A2E"/>
    <w:rsid w:val="00D746BD"/>
    <w:rsid w:val="00D74BFB"/>
    <w:rsid w:val="00D7630D"/>
    <w:rsid w:val="00D764AE"/>
    <w:rsid w:val="00D80F40"/>
    <w:rsid w:val="00D82E3D"/>
    <w:rsid w:val="00D839AB"/>
    <w:rsid w:val="00D86053"/>
    <w:rsid w:val="00D86188"/>
    <w:rsid w:val="00D865DB"/>
    <w:rsid w:val="00D9050D"/>
    <w:rsid w:val="00D9155E"/>
    <w:rsid w:val="00D91E72"/>
    <w:rsid w:val="00D92E4F"/>
    <w:rsid w:val="00D93C1C"/>
    <w:rsid w:val="00D9458D"/>
    <w:rsid w:val="00D94EDD"/>
    <w:rsid w:val="00D9595F"/>
    <w:rsid w:val="00D96086"/>
    <w:rsid w:val="00D97DCD"/>
    <w:rsid w:val="00DA04A7"/>
    <w:rsid w:val="00DA05C6"/>
    <w:rsid w:val="00DA225C"/>
    <w:rsid w:val="00DA2FBC"/>
    <w:rsid w:val="00DA319F"/>
    <w:rsid w:val="00DA3884"/>
    <w:rsid w:val="00DA3D21"/>
    <w:rsid w:val="00DA3EAD"/>
    <w:rsid w:val="00DA41C1"/>
    <w:rsid w:val="00DA5968"/>
    <w:rsid w:val="00DA61C0"/>
    <w:rsid w:val="00DA6374"/>
    <w:rsid w:val="00DA66D3"/>
    <w:rsid w:val="00DA6E75"/>
    <w:rsid w:val="00DB060C"/>
    <w:rsid w:val="00DB0C67"/>
    <w:rsid w:val="00DB1933"/>
    <w:rsid w:val="00DB1CA0"/>
    <w:rsid w:val="00DB4C97"/>
    <w:rsid w:val="00DB7AC1"/>
    <w:rsid w:val="00DC0997"/>
    <w:rsid w:val="00DC17B2"/>
    <w:rsid w:val="00DC2381"/>
    <w:rsid w:val="00DC26CE"/>
    <w:rsid w:val="00DC31A9"/>
    <w:rsid w:val="00DC3858"/>
    <w:rsid w:val="00DC3E32"/>
    <w:rsid w:val="00DC3E46"/>
    <w:rsid w:val="00DC4444"/>
    <w:rsid w:val="00DC5640"/>
    <w:rsid w:val="00DC58DD"/>
    <w:rsid w:val="00DC73CC"/>
    <w:rsid w:val="00DC7CCB"/>
    <w:rsid w:val="00DD020B"/>
    <w:rsid w:val="00DD036A"/>
    <w:rsid w:val="00DD1AB1"/>
    <w:rsid w:val="00DD1D2C"/>
    <w:rsid w:val="00DD1D8B"/>
    <w:rsid w:val="00DD292F"/>
    <w:rsid w:val="00DD3782"/>
    <w:rsid w:val="00DD4089"/>
    <w:rsid w:val="00DD4670"/>
    <w:rsid w:val="00DD4E81"/>
    <w:rsid w:val="00DD5945"/>
    <w:rsid w:val="00DD71E7"/>
    <w:rsid w:val="00DD7A60"/>
    <w:rsid w:val="00DD7C6A"/>
    <w:rsid w:val="00DD7E15"/>
    <w:rsid w:val="00DD7F03"/>
    <w:rsid w:val="00DE03F0"/>
    <w:rsid w:val="00DE1562"/>
    <w:rsid w:val="00DE17DF"/>
    <w:rsid w:val="00DE1D4D"/>
    <w:rsid w:val="00DE2CB5"/>
    <w:rsid w:val="00DE3F11"/>
    <w:rsid w:val="00DE57C8"/>
    <w:rsid w:val="00DE6A28"/>
    <w:rsid w:val="00DE6CBB"/>
    <w:rsid w:val="00DE7288"/>
    <w:rsid w:val="00DE7387"/>
    <w:rsid w:val="00DF10BB"/>
    <w:rsid w:val="00DF1100"/>
    <w:rsid w:val="00DF1A1E"/>
    <w:rsid w:val="00DF1A25"/>
    <w:rsid w:val="00DF2821"/>
    <w:rsid w:val="00DF29C6"/>
    <w:rsid w:val="00DF3B69"/>
    <w:rsid w:val="00DF44E9"/>
    <w:rsid w:val="00DF578C"/>
    <w:rsid w:val="00DF7275"/>
    <w:rsid w:val="00E00C51"/>
    <w:rsid w:val="00E02534"/>
    <w:rsid w:val="00E02744"/>
    <w:rsid w:val="00E029C2"/>
    <w:rsid w:val="00E02FC9"/>
    <w:rsid w:val="00E03BC4"/>
    <w:rsid w:val="00E04479"/>
    <w:rsid w:val="00E04577"/>
    <w:rsid w:val="00E047EB"/>
    <w:rsid w:val="00E0579E"/>
    <w:rsid w:val="00E062A3"/>
    <w:rsid w:val="00E06B33"/>
    <w:rsid w:val="00E071AE"/>
    <w:rsid w:val="00E10268"/>
    <w:rsid w:val="00E123F2"/>
    <w:rsid w:val="00E12A42"/>
    <w:rsid w:val="00E12E0A"/>
    <w:rsid w:val="00E1310A"/>
    <w:rsid w:val="00E156BC"/>
    <w:rsid w:val="00E15E58"/>
    <w:rsid w:val="00E15FC0"/>
    <w:rsid w:val="00E20D3E"/>
    <w:rsid w:val="00E21136"/>
    <w:rsid w:val="00E224C9"/>
    <w:rsid w:val="00E2472F"/>
    <w:rsid w:val="00E2603E"/>
    <w:rsid w:val="00E314D8"/>
    <w:rsid w:val="00E344B7"/>
    <w:rsid w:val="00E359D6"/>
    <w:rsid w:val="00E36079"/>
    <w:rsid w:val="00E36190"/>
    <w:rsid w:val="00E36721"/>
    <w:rsid w:val="00E36E12"/>
    <w:rsid w:val="00E37101"/>
    <w:rsid w:val="00E37987"/>
    <w:rsid w:val="00E404D5"/>
    <w:rsid w:val="00E40D10"/>
    <w:rsid w:val="00E412E4"/>
    <w:rsid w:val="00E41607"/>
    <w:rsid w:val="00E424A3"/>
    <w:rsid w:val="00E42913"/>
    <w:rsid w:val="00E42ABF"/>
    <w:rsid w:val="00E42DD1"/>
    <w:rsid w:val="00E43AA1"/>
    <w:rsid w:val="00E43AD4"/>
    <w:rsid w:val="00E44629"/>
    <w:rsid w:val="00E4480E"/>
    <w:rsid w:val="00E4695F"/>
    <w:rsid w:val="00E47869"/>
    <w:rsid w:val="00E50166"/>
    <w:rsid w:val="00E518F1"/>
    <w:rsid w:val="00E51A97"/>
    <w:rsid w:val="00E52155"/>
    <w:rsid w:val="00E5308D"/>
    <w:rsid w:val="00E53437"/>
    <w:rsid w:val="00E54B1F"/>
    <w:rsid w:val="00E54DBA"/>
    <w:rsid w:val="00E562E0"/>
    <w:rsid w:val="00E56423"/>
    <w:rsid w:val="00E5662E"/>
    <w:rsid w:val="00E56EC5"/>
    <w:rsid w:val="00E5772F"/>
    <w:rsid w:val="00E61ACE"/>
    <w:rsid w:val="00E61DEF"/>
    <w:rsid w:val="00E620F0"/>
    <w:rsid w:val="00E633E9"/>
    <w:rsid w:val="00E63FFC"/>
    <w:rsid w:val="00E66238"/>
    <w:rsid w:val="00E70F06"/>
    <w:rsid w:val="00E71597"/>
    <w:rsid w:val="00E72096"/>
    <w:rsid w:val="00E771B0"/>
    <w:rsid w:val="00E77E85"/>
    <w:rsid w:val="00E8012D"/>
    <w:rsid w:val="00E80B5A"/>
    <w:rsid w:val="00E80C63"/>
    <w:rsid w:val="00E80CB7"/>
    <w:rsid w:val="00E81B66"/>
    <w:rsid w:val="00E82300"/>
    <w:rsid w:val="00E825F8"/>
    <w:rsid w:val="00E82E41"/>
    <w:rsid w:val="00E83647"/>
    <w:rsid w:val="00E837A9"/>
    <w:rsid w:val="00E84ECB"/>
    <w:rsid w:val="00E85BD7"/>
    <w:rsid w:val="00E8642C"/>
    <w:rsid w:val="00E86A59"/>
    <w:rsid w:val="00E86B46"/>
    <w:rsid w:val="00E86D96"/>
    <w:rsid w:val="00E87D2E"/>
    <w:rsid w:val="00E9008D"/>
    <w:rsid w:val="00E90AB4"/>
    <w:rsid w:val="00E9177A"/>
    <w:rsid w:val="00E92C00"/>
    <w:rsid w:val="00E93217"/>
    <w:rsid w:val="00E96F59"/>
    <w:rsid w:val="00E972BD"/>
    <w:rsid w:val="00E976F9"/>
    <w:rsid w:val="00E97A0F"/>
    <w:rsid w:val="00EA1B45"/>
    <w:rsid w:val="00EA5CA1"/>
    <w:rsid w:val="00EA5D2B"/>
    <w:rsid w:val="00EA5D75"/>
    <w:rsid w:val="00EA5D92"/>
    <w:rsid w:val="00EA6516"/>
    <w:rsid w:val="00EA6985"/>
    <w:rsid w:val="00EA6C9E"/>
    <w:rsid w:val="00EA776F"/>
    <w:rsid w:val="00EA7D7A"/>
    <w:rsid w:val="00EB0ED0"/>
    <w:rsid w:val="00EB188F"/>
    <w:rsid w:val="00EB1A0A"/>
    <w:rsid w:val="00EB1B7D"/>
    <w:rsid w:val="00EB1C7F"/>
    <w:rsid w:val="00EB3E3D"/>
    <w:rsid w:val="00EB4E38"/>
    <w:rsid w:val="00EB50A1"/>
    <w:rsid w:val="00EB5304"/>
    <w:rsid w:val="00EB5F3D"/>
    <w:rsid w:val="00EC3A71"/>
    <w:rsid w:val="00EC4747"/>
    <w:rsid w:val="00EC4CD7"/>
    <w:rsid w:val="00EC5370"/>
    <w:rsid w:val="00EC5AFF"/>
    <w:rsid w:val="00EC6808"/>
    <w:rsid w:val="00EC6948"/>
    <w:rsid w:val="00EC6FFE"/>
    <w:rsid w:val="00EC739C"/>
    <w:rsid w:val="00EC73F7"/>
    <w:rsid w:val="00ED03D4"/>
    <w:rsid w:val="00ED15BB"/>
    <w:rsid w:val="00ED1819"/>
    <w:rsid w:val="00ED262C"/>
    <w:rsid w:val="00ED31CC"/>
    <w:rsid w:val="00ED370D"/>
    <w:rsid w:val="00ED49DC"/>
    <w:rsid w:val="00ED4EEA"/>
    <w:rsid w:val="00ED51D6"/>
    <w:rsid w:val="00ED5CAE"/>
    <w:rsid w:val="00ED6E48"/>
    <w:rsid w:val="00ED761B"/>
    <w:rsid w:val="00EE16C7"/>
    <w:rsid w:val="00EE1B79"/>
    <w:rsid w:val="00EE1E43"/>
    <w:rsid w:val="00EE25EB"/>
    <w:rsid w:val="00EE37DA"/>
    <w:rsid w:val="00EE48AA"/>
    <w:rsid w:val="00EE5590"/>
    <w:rsid w:val="00EE5DB9"/>
    <w:rsid w:val="00EE66B1"/>
    <w:rsid w:val="00EE6D6A"/>
    <w:rsid w:val="00EE704C"/>
    <w:rsid w:val="00EF0157"/>
    <w:rsid w:val="00EF0330"/>
    <w:rsid w:val="00EF1612"/>
    <w:rsid w:val="00EF2962"/>
    <w:rsid w:val="00EF4E7B"/>
    <w:rsid w:val="00EF4FF0"/>
    <w:rsid w:val="00EF5204"/>
    <w:rsid w:val="00EF5586"/>
    <w:rsid w:val="00EF5B3B"/>
    <w:rsid w:val="00EF6767"/>
    <w:rsid w:val="00EF75E9"/>
    <w:rsid w:val="00EF7907"/>
    <w:rsid w:val="00EF7A46"/>
    <w:rsid w:val="00EF7F2C"/>
    <w:rsid w:val="00F00111"/>
    <w:rsid w:val="00F00C61"/>
    <w:rsid w:val="00F00EB9"/>
    <w:rsid w:val="00F0147F"/>
    <w:rsid w:val="00F0181B"/>
    <w:rsid w:val="00F01AF7"/>
    <w:rsid w:val="00F01DB1"/>
    <w:rsid w:val="00F0368C"/>
    <w:rsid w:val="00F03E48"/>
    <w:rsid w:val="00F041D0"/>
    <w:rsid w:val="00F04256"/>
    <w:rsid w:val="00F04CA0"/>
    <w:rsid w:val="00F05280"/>
    <w:rsid w:val="00F05A2B"/>
    <w:rsid w:val="00F05D26"/>
    <w:rsid w:val="00F06160"/>
    <w:rsid w:val="00F07203"/>
    <w:rsid w:val="00F1353F"/>
    <w:rsid w:val="00F13607"/>
    <w:rsid w:val="00F13AC7"/>
    <w:rsid w:val="00F1412C"/>
    <w:rsid w:val="00F14709"/>
    <w:rsid w:val="00F14FE0"/>
    <w:rsid w:val="00F166DF"/>
    <w:rsid w:val="00F16BC3"/>
    <w:rsid w:val="00F1728C"/>
    <w:rsid w:val="00F176AD"/>
    <w:rsid w:val="00F17EB2"/>
    <w:rsid w:val="00F20C50"/>
    <w:rsid w:val="00F23511"/>
    <w:rsid w:val="00F24066"/>
    <w:rsid w:val="00F26035"/>
    <w:rsid w:val="00F2627C"/>
    <w:rsid w:val="00F26869"/>
    <w:rsid w:val="00F26C92"/>
    <w:rsid w:val="00F277CB"/>
    <w:rsid w:val="00F27FEF"/>
    <w:rsid w:val="00F302BD"/>
    <w:rsid w:val="00F307BB"/>
    <w:rsid w:val="00F31030"/>
    <w:rsid w:val="00F31685"/>
    <w:rsid w:val="00F3424B"/>
    <w:rsid w:val="00F342A8"/>
    <w:rsid w:val="00F345D8"/>
    <w:rsid w:val="00F3464C"/>
    <w:rsid w:val="00F351BD"/>
    <w:rsid w:val="00F356A1"/>
    <w:rsid w:val="00F35CEA"/>
    <w:rsid w:val="00F361CE"/>
    <w:rsid w:val="00F36858"/>
    <w:rsid w:val="00F37588"/>
    <w:rsid w:val="00F375A4"/>
    <w:rsid w:val="00F379DA"/>
    <w:rsid w:val="00F41593"/>
    <w:rsid w:val="00F417C6"/>
    <w:rsid w:val="00F42C9A"/>
    <w:rsid w:val="00F44310"/>
    <w:rsid w:val="00F443E5"/>
    <w:rsid w:val="00F45211"/>
    <w:rsid w:val="00F4566D"/>
    <w:rsid w:val="00F4594D"/>
    <w:rsid w:val="00F45EC5"/>
    <w:rsid w:val="00F46FB1"/>
    <w:rsid w:val="00F47593"/>
    <w:rsid w:val="00F47794"/>
    <w:rsid w:val="00F478D7"/>
    <w:rsid w:val="00F47AC1"/>
    <w:rsid w:val="00F47FCF"/>
    <w:rsid w:val="00F50617"/>
    <w:rsid w:val="00F50F36"/>
    <w:rsid w:val="00F51EBD"/>
    <w:rsid w:val="00F54480"/>
    <w:rsid w:val="00F5544F"/>
    <w:rsid w:val="00F56319"/>
    <w:rsid w:val="00F576A7"/>
    <w:rsid w:val="00F577A0"/>
    <w:rsid w:val="00F605AF"/>
    <w:rsid w:val="00F6080A"/>
    <w:rsid w:val="00F60D96"/>
    <w:rsid w:val="00F61241"/>
    <w:rsid w:val="00F634AC"/>
    <w:rsid w:val="00F63CC9"/>
    <w:rsid w:val="00F651BA"/>
    <w:rsid w:val="00F65271"/>
    <w:rsid w:val="00F665E8"/>
    <w:rsid w:val="00F70F36"/>
    <w:rsid w:val="00F717D8"/>
    <w:rsid w:val="00F719E7"/>
    <w:rsid w:val="00F728D9"/>
    <w:rsid w:val="00F75590"/>
    <w:rsid w:val="00F76370"/>
    <w:rsid w:val="00F80147"/>
    <w:rsid w:val="00F80AEB"/>
    <w:rsid w:val="00F80B80"/>
    <w:rsid w:val="00F80C22"/>
    <w:rsid w:val="00F80D39"/>
    <w:rsid w:val="00F81900"/>
    <w:rsid w:val="00F81FAA"/>
    <w:rsid w:val="00F83E94"/>
    <w:rsid w:val="00F84686"/>
    <w:rsid w:val="00F84E92"/>
    <w:rsid w:val="00F85710"/>
    <w:rsid w:val="00F8580D"/>
    <w:rsid w:val="00F860C1"/>
    <w:rsid w:val="00F86755"/>
    <w:rsid w:val="00F8708B"/>
    <w:rsid w:val="00F87927"/>
    <w:rsid w:val="00F90421"/>
    <w:rsid w:val="00F9051B"/>
    <w:rsid w:val="00F90616"/>
    <w:rsid w:val="00F91104"/>
    <w:rsid w:val="00F92901"/>
    <w:rsid w:val="00F94276"/>
    <w:rsid w:val="00F95145"/>
    <w:rsid w:val="00F96310"/>
    <w:rsid w:val="00F973DA"/>
    <w:rsid w:val="00FA0207"/>
    <w:rsid w:val="00FA0225"/>
    <w:rsid w:val="00FA02E6"/>
    <w:rsid w:val="00FA0347"/>
    <w:rsid w:val="00FA1E07"/>
    <w:rsid w:val="00FA29E2"/>
    <w:rsid w:val="00FA2B0D"/>
    <w:rsid w:val="00FA35F0"/>
    <w:rsid w:val="00FA3B0E"/>
    <w:rsid w:val="00FA3EA3"/>
    <w:rsid w:val="00FA5604"/>
    <w:rsid w:val="00FA6482"/>
    <w:rsid w:val="00FA6B1F"/>
    <w:rsid w:val="00FA6EBB"/>
    <w:rsid w:val="00FA7508"/>
    <w:rsid w:val="00FB109A"/>
    <w:rsid w:val="00FB142A"/>
    <w:rsid w:val="00FB17EA"/>
    <w:rsid w:val="00FB1E20"/>
    <w:rsid w:val="00FB2075"/>
    <w:rsid w:val="00FB2929"/>
    <w:rsid w:val="00FB5948"/>
    <w:rsid w:val="00FB5B09"/>
    <w:rsid w:val="00FB6215"/>
    <w:rsid w:val="00FB7962"/>
    <w:rsid w:val="00FC033E"/>
    <w:rsid w:val="00FC109B"/>
    <w:rsid w:val="00FC3115"/>
    <w:rsid w:val="00FC39E6"/>
    <w:rsid w:val="00FC5B8C"/>
    <w:rsid w:val="00FC5E20"/>
    <w:rsid w:val="00FC6230"/>
    <w:rsid w:val="00FC66C1"/>
    <w:rsid w:val="00FC6E52"/>
    <w:rsid w:val="00FC6F8D"/>
    <w:rsid w:val="00FC7054"/>
    <w:rsid w:val="00FC707F"/>
    <w:rsid w:val="00FC7814"/>
    <w:rsid w:val="00FD057B"/>
    <w:rsid w:val="00FD094B"/>
    <w:rsid w:val="00FD1B93"/>
    <w:rsid w:val="00FD226F"/>
    <w:rsid w:val="00FD2FD6"/>
    <w:rsid w:val="00FD5260"/>
    <w:rsid w:val="00FD7968"/>
    <w:rsid w:val="00FE0C8E"/>
    <w:rsid w:val="00FE1F56"/>
    <w:rsid w:val="00FE21EA"/>
    <w:rsid w:val="00FE2704"/>
    <w:rsid w:val="00FE4882"/>
    <w:rsid w:val="00FE55E5"/>
    <w:rsid w:val="00FE571F"/>
    <w:rsid w:val="00FE5844"/>
    <w:rsid w:val="00FE6377"/>
    <w:rsid w:val="00FE682F"/>
    <w:rsid w:val="00FE6FDE"/>
    <w:rsid w:val="00FF02A5"/>
    <w:rsid w:val="00FF044C"/>
    <w:rsid w:val="00FF0DA5"/>
    <w:rsid w:val="00FF1C15"/>
    <w:rsid w:val="00FF4564"/>
    <w:rsid w:val="00FF4657"/>
    <w:rsid w:val="00FF5C2B"/>
    <w:rsid w:val="00FF6F3F"/>
    <w:rsid w:val="01084E58"/>
    <w:rsid w:val="013772A5"/>
    <w:rsid w:val="01A0701F"/>
    <w:rsid w:val="01AA2085"/>
    <w:rsid w:val="038B4CB0"/>
    <w:rsid w:val="03C2372E"/>
    <w:rsid w:val="03C57195"/>
    <w:rsid w:val="03EC54C8"/>
    <w:rsid w:val="03F17C7C"/>
    <w:rsid w:val="0419332F"/>
    <w:rsid w:val="04381E59"/>
    <w:rsid w:val="049F3337"/>
    <w:rsid w:val="04A21C06"/>
    <w:rsid w:val="04F279D3"/>
    <w:rsid w:val="050B4318"/>
    <w:rsid w:val="05763116"/>
    <w:rsid w:val="05853075"/>
    <w:rsid w:val="05FC4B6C"/>
    <w:rsid w:val="06131616"/>
    <w:rsid w:val="062F40A4"/>
    <w:rsid w:val="067516FC"/>
    <w:rsid w:val="06940D2E"/>
    <w:rsid w:val="06E554AD"/>
    <w:rsid w:val="06ED4A24"/>
    <w:rsid w:val="07761241"/>
    <w:rsid w:val="07AF2D92"/>
    <w:rsid w:val="07C32F60"/>
    <w:rsid w:val="081B45A9"/>
    <w:rsid w:val="08647B0B"/>
    <w:rsid w:val="08D178D7"/>
    <w:rsid w:val="08D56335"/>
    <w:rsid w:val="09085743"/>
    <w:rsid w:val="091654FC"/>
    <w:rsid w:val="091D13C0"/>
    <w:rsid w:val="09317224"/>
    <w:rsid w:val="096E3D49"/>
    <w:rsid w:val="0A486494"/>
    <w:rsid w:val="0A5108DE"/>
    <w:rsid w:val="0A536659"/>
    <w:rsid w:val="0A894A2E"/>
    <w:rsid w:val="0A8A67E8"/>
    <w:rsid w:val="0A98718F"/>
    <w:rsid w:val="0B8A4F10"/>
    <w:rsid w:val="0B9559C6"/>
    <w:rsid w:val="0BA31739"/>
    <w:rsid w:val="0BDD6653"/>
    <w:rsid w:val="0BDF0D57"/>
    <w:rsid w:val="0BF82B4C"/>
    <w:rsid w:val="0C430CAA"/>
    <w:rsid w:val="0CAE5726"/>
    <w:rsid w:val="0CAF13EE"/>
    <w:rsid w:val="0CB35609"/>
    <w:rsid w:val="0CC72111"/>
    <w:rsid w:val="0CC84276"/>
    <w:rsid w:val="0CD05DB1"/>
    <w:rsid w:val="0CF97E07"/>
    <w:rsid w:val="0D014CDD"/>
    <w:rsid w:val="0D385254"/>
    <w:rsid w:val="0D433581"/>
    <w:rsid w:val="0D616875"/>
    <w:rsid w:val="0D8E0072"/>
    <w:rsid w:val="0D9B06B6"/>
    <w:rsid w:val="0E2513FC"/>
    <w:rsid w:val="0E633725"/>
    <w:rsid w:val="0E6A6B42"/>
    <w:rsid w:val="0E991104"/>
    <w:rsid w:val="0EB81A7B"/>
    <w:rsid w:val="0EC204F2"/>
    <w:rsid w:val="0F4A52E4"/>
    <w:rsid w:val="0FC82726"/>
    <w:rsid w:val="0FCA2FE5"/>
    <w:rsid w:val="0FEC53D8"/>
    <w:rsid w:val="0FF77E3F"/>
    <w:rsid w:val="102E6D29"/>
    <w:rsid w:val="10312AF4"/>
    <w:rsid w:val="103E4464"/>
    <w:rsid w:val="104C0422"/>
    <w:rsid w:val="107734F7"/>
    <w:rsid w:val="10833B8F"/>
    <w:rsid w:val="109D2EE9"/>
    <w:rsid w:val="10C20651"/>
    <w:rsid w:val="10C30AE5"/>
    <w:rsid w:val="10EC4DFB"/>
    <w:rsid w:val="10F02033"/>
    <w:rsid w:val="10FB5022"/>
    <w:rsid w:val="115F027D"/>
    <w:rsid w:val="11F337A0"/>
    <w:rsid w:val="12254838"/>
    <w:rsid w:val="12932FFB"/>
    <w:rsid w:val="12A46BC8"/>
    <w:rsid w:val="13171A0D"/>
    <w:rsid w:val="133D4532"/>
    <w:rsid w:val="134D15EE"/>
    <w:rsid w:val="136A5049"/>
    <w:rsid w:val="13801097"/>
    <w:rsid w:val="148146B4"/>
    <w:rsid w:val="149E4C22"/>
    <w:rsid w:val="14AE409D"/>
    <w:rsid w:val="14B550E7"/>
    <w:rsid w:val="14C82CE8"/>
    <w:rsid w:val="14CE0A49"/>
    <w:rsid w:val="15143EF3"/>
    <w:rsid w:val="153E5FE2"/>
    <w:rsid w:val="15475310"/>
    <w:rsid w:val="15775C35"/>
    <w:rsid w:val="15AE42FF"/>
    <w:rsid w:val="15C50B3B"/>
    <w:rsid w:val="16300AD7"/>
    <w:rsid w:val="1665484E"/>
    <w:rsid w:val="166E58BD"/>
    <w:rsid w:val="17064234"/>
    <w:rsid w:val="17650071"/>
    <w:rsid w:val="176D5D19"/>
    <w:rsid w:val="17721C2A"/>
    <w:rsid w:val="179348BA"/>
    <w:rsid w:val="17CB088F"/>
    <w:rsid w:val="17D21201"/>
    <w:rsid w:val="17EB1CFC"/>
    <w:rsid w:val="17F5309E"/>
    <w:rsid w:val="18661D38"/>
    <w:rsid w:val="188E5DD8"/>
    <w:rsid w:val="18DF322F"/>
    <w:rsid w:val="19735ED1"/>
    <w:rsid w:val="199B3DE0"/>
    <w:rsid w:val="199C3CC1"/>
    <w:rsid w:val="1A0B4239"/>
    <w:rsid w:val="1A111A45"/>
    <w:rsid w:val="1A115069"/>
    <w:rsid w:val="1A20084F"/>
    <w:rsid w:val="1AA21042"/>
    <w:rsid w:val="1AAB3AE1"/>
    <w:rsid w:val="1B4C7091"/>
    <w:rsid w:val="1B5B3DAA"/>
    <w:rsid w:val="1B604507"/>
    <w:rsid w:val="1B892556"/>
    <w:rsid w:val="1BA95EA8"/>
    <w:rsid w:val="1C0055F7"/>
    <w:rsid w:val="1C221B1B"/>
    <w:rsid w:val="1C223D47"/>
    <w:rsid w:val="1C48773C"/>
    <w:rsid w:val="1C8008B0"/>
    <w:rsid w:val="1CC93850"/>
    <w:rsid w:val="1D4D50D5"/>
    <w:rsid w:val="1D5449EE"/>
    <w:rsid w:val="1E4F2E0E"/>
    <w:rsid w:val="1F065EDE"/>
    <w:rsid w:val="1F2A2F0A"/>
    <w:rsid w:val="1F2B5FBC"/>
    <w:rsid w:val="1F471784"/>
    <w:rsid w:val="1F99634E"/>
    <w:rsid w:val="1FD87881"/>
    <w:rsid w:val="1FE06ADC"/>
    <w:rsid w:val="201514FB"/>
    <w:rsid w:val="203A3A26"/>
    <w:rsid w:val="208000D2"/>
    <w:rsid w:val="20863DCA"/>
    <w:rsid w:val="209B236F"/>
    <w:rsid w:val="20BB77ED"/>
    <w:rsid w:val="20C71CFF"/>
    <w:rsid w:val="21280E3B"/>
    <w:rsid w:val="2140242E"/>
    <w:rsid w:val="214E68CA"/>
    <w:rsid w:val="217840E4"/>
    <w:rsid w:val="21851E10"/>
    <w:rsid w:val="21D90B64"/>
    <w:rsid w:val="21E62B51"/>
    <w:rsid w:val="21F86751"/>
    <w:rsid w:val="21FE76C3"/>
    <w:rsid w:val="22525435"/>
    <w:rsid w:val="225D5401"/>
    <w:rsid w:val="22666569"/>
    <w:rsid w:val="22742918"/>
    <w:rsid w:val="22820393"/>
    <w:rsid w:val="22842A10"/>
    <w:rsid w:val="22B70487"/>
    <w:rsid w:val="22CB2C57"/>
    <w:rsid w:val="22D00A1D"/>
    <w:rsid w:val="22E53C98"/>
    <w:rsid w:val="23347E20"/>
    <w:rsid w:val="234A7AD2"/>
    <w:rsid w:val="237A54DE"/>
    <w:rsid w:val="239507DB"/>
    <w:rsid w:val="23B6203D"/>
    <w:rsid w:val="23CD6F8A"/>
    <w:rsid w:val="24754194"/>
    <w:rsid w:val="24A75E76"/>
    <w:rsid w:val="251216B8"/>
    <w:rsid w:val="25245E0C"/>
    <w:rsid w:val="2543766D"/>
    <w:rsid w:val="256E092E"/>
    <w:rsid w:val="25726ED6"/>
    <w:rsid w:val="257563D2"/>
    <w:rsid w:val="25B562E3"/>
    <w:rsid w:val="25CB30E8"/>
    <w:rsid w:val="260D2EB6"/>
    <w:rsid w:val="26387121"/>
    <w:rsid w:val="267E26D0"/>
    <w:rsid w:val="26E61FCC"/>
    <w:rsid w:val="272352D9"/>
    <w:rsid w:val="27802B76"/>
    <w:rsid w:val="280D2834"/>
    <w:rsid w:val="281F1BC8"/>
    <w:rsid w:val="283432F9"/>
    <w:rsid w:val="283B4F69"/>
    <w:rsid w:val="28431B83"/>
    <w:rsid w:val="285E7CC9"/>
    <w:rsid w:val="28A81A79"/>
    <w:rsid w:val="28AF018D"/>
    <w:rsid w:val="29060E3F"/>
    <w:rsid w:val="29157B3C"/>
    <w:rsid w:val="29410E49"/>
    <w:rsid w:val="296C546E"/>
    <w:rsid w:val="297E1449"/>
    <w:rsid w:val="29A64B6D"/>
    <w:rsid w:val="29C64620"/>
    <w:rsid w:val="2A1B1D2A"/>
    <w:rsid w:val="2A2E6C88"/>
    <w:rsid w:val="2A2F5424"/>
    <w:rsid w:val="2A487059"/>
    <w:rsid w:val="2A5150A9"/>
    <w:rsid w:val="2AB84734"/>
    <w:rsid w:val="2AC771EA"/>
    <w:rsid w:val="2AC86A38"/>
    <w:rsid w:val="2ACD0FA4"/>
    <w:rsid w:val="2B034879"/>
    <w:rsid w:val="2B395841"/>
    <w:rsid w:val="2B4B4421"/>
    <w:rsid w:val="2B891CA4"/>
    <w:rsid w:val="2BD66F69"/>
    <w:rsid w:val="2BF95A96"/>
    <w:rsid w:val="2BFB4A01"/>
    <w:rsid w:val="2C0B306E"/>
    <w:rsid w:val="2C160908"/>
    <w:rsid w:val="2C25597B"/>
    <w:rsid w:val="2C3423DE"/>
    <w:rsid w:val="2C473023"/>
    <w:rsid w:val="2C6B0CE6"/>
    <w:rsid w:val="2C913EA6"/>
    <w:rsid w:val="2D2C4D3D"/>
    <w:rsid w:val="2D333C02"/>
    <w:rsid w:val="2D5D6ADB"/>
    <w:rsid w:val="2E084F0F"/>
    <w:rsid w:val="2E161942"/>
    <w:rsid w:val="2E1C2BB7"/>
    <w:rsid w:val="2EA953C6"/>
    <w:rsid w:val="2F1B2DB5"/>
    <w:rsid w:val="2F69219D"/>
    <w:rsid w:val="2F723361"/>
    <w:rsid w:val="2F892C80"/>
    <w:rsid w:val="2FD6236F"/>
    <w:rsid w:val="2FEF46B5"/>
    <w:rsid w:val="301D2414"/>
    <w:rsid w:val="302F58DB"/>
    <w:rsid w:val="309138B3"/>
    <w:rsid w:val="30AF7C10"/>
    <w:rsid w:val="30F76DA7"/>
    <w:rsid w:val="310C3CB9"/>
    <w:rsid w:val="314B13DF"/>
    <w:rsid w:val="314D5290"/>
    <w:rsid w:val="316740A0"/>
    <w:rsid w:val="317A57F2"/>
    <w:rsid w:val="31B9455D"/>
    <w:rsid w:val="31C013B9"/>
    <w:rsid w:val="321158EC"/>
    <w:rsid w:val="322C2AB6"/>
    <w:rsid w:val="32415EC7"/>
    <w:rsid w:val="327650E0"/>
    <w:rsid w:val="329C06F5"/>
    <w:rsid w:val="329F3CD7"/>
    <w:rsid w:val="32C8597D"/>
    <w:rsid w:val="32CF3603"/>
    <w:rsid w:val="32D421D0"/>
    <w:rsid w:val="3334671E"/>
    <w:rsid w:val="334269B5"/>
    <w:rsid w:val="339944B0"/>
    <w:rsid w:val="33CD357B"/>
    <w:rsid w:val="33D00657"/>
    <w:rsid w:val="33F777DB"/>
    <w:rsid w:val="34136325"/>
    <w:rsid w:val="342A71D2"/>
    <w:rsid w:val="344110B2"/>
    <w:rsid w:val="349F0DD3"/>
    <w:rsid w:val="34AE0C88"/>
    <w:rsid w:val="34C45CAF"/>
    <w:rsid w:val="34E54149"/>
    <w:rsid w:val="34ED4C27"/>
    <w:rsid w:val="34FE551A"/>
    <w:rsid w:val="356D5D2B"/>
    <w:rsid w:val="35A50F0E"/>
    <w:rsid w:val="35BF16C0"/>
    <w:rsid w:val="3602754C"/>
    <w:rsid w:val="364455DF"/>
    <w:rsid w:val="36940E48"/>
    <w:rsid w:val="372B1342"/>
    <w:rsid w:val="373E02CA"/>
    <w:rsid w:val="37587A9E"/>
    <w:rsid w:val="37C50C37"/>
    <w:rsid w:val="37DF3F6B"/>
    <w:rsid w:val="37EA413F"/>
    <w:rsid w:val="383F17D0"/>
    <w:rsid w:val="385024ED"/>
    <w:rsid w:val="385606A7"/>
    <w:rsid w:val="38712ECC"/>
    <w:rsid w:val="38B5514A"/>
    <w:rsid w:val="38C91BE2"/>
    <w:rsid w:val="38F43A39"/>
    <w:rsid w:val="39C402EE"/>
    <w:rsid w:val="39C91477"/>
    <w:rsid w:val="3A167AD1"/>
    <w:rsid w:val="3A2D0E83"/>
    <w:rsid w:val="3A3552E7"/>
    <w:rsid w:val="3A3C2CF1"/>
    <w:rsid w:val="3A447CF8"/>
    <w:rsid w:val="3A596D06"/>
    <w:rsid w:val="3A5C69B1"/>
    <w:rsid w:val="3ABE1C78"/>
    <w:rsid w:val="3ABF07FC"/>
    <w:rsid w:val="3B0C637C"/>
    <w:rsid w:val="3B3348B7"/>
    <w:rsid w:val="3B44283B"/>
    <w:rsid w:val="3B662FAB"/>
    <w:rsid w:val="3B812335"/>
    <w:rsid w:val="3B844C1F"/>
    <w:rsid w:val="3BA259AE"/>
    <w:rsid w:val="3BDA4AE9"/>
    <w:rsid w:val="3C5F5541"/>
    <w:rsid w:val="3C64033D"/>
    <w:rsid w:val="3C78263B"/>
    <w:rsid w:val="3CAD7BE6"/>
    <w:rsid w:val="3CBA6AB8"/>
    <w:rsid w:val="3CBB014A"/>
    <w:rsid w:val="3CC97478"/>
    <w:rsid w:val="3D096EB6"/>
    <w:rsid w:val="3D3F4E2E"/>
    <w:rsid w:val="3DDA740C"/>
    <w:rsid w:val="3E0514C8"/>
    <w:rsid w:val="3E407DDC"/>
    <w:rsid w:val="3E72477F"/>
    <w:rsid w:val="3F0138C0"/>
    <w:rsid w:val="3F0F6447"/>
    <w:rsid w:val="3F72099A"/>
    <w:rsid w:val="3F752288"/>
    <w:rsid w:val="3F763869"/>
    <w:rsid w:val="3FAE0AD1"/>
    <w:rsid w:val="3FEB0554"/>
    <w:rsid w:val="400C2DBD"/>
    <w:rsid w:val="40923B5A"/>
    <w:rsid w:val="40A8682F"/>
    <w:rsid w:val="40B43561"/>
    <w:rsid w:val="40C1678A"/>
    <w:rsid w:val="40C824FD"/>
    <w:rsid w:val="41216739"/>
    <w:rsid w:val="41413217"/>
    <w:rsid w:val="414C0FDB"/>
    <w:rsid w:val="41634049"/>
    <w:rsid w:val="4177106F"/>
    <w:rsid w:val="417772EA"/>
    <w:rsid w:val="41A77B1E"/>
    <w:rsid w:val="421667DA"/>
    <w:rsid w:val="421723F7"/>
    <w:rsid w:val="423263EE"/>
    <w:rsid w:val="424679E3"/>
    <w:rsid w:val="42585E26"/>
    <w:rsid w:val="42815971"/>
    <w:rsid w:val="42837FB0"/>
    <w:rsid w:val="42971E28"/>
    <w:rsid w:val="429E370D"/>
    <w:rsid w:val="42B01930"/>
    <w:rsid w:val="42C966F6"/>
    <w:rsid w:val="42D03597"/>
    <w:rsid w:val="42E504C4"/>
    <w:rsid w:val="435671A8"/>
    <w:rsid w:val="4366497D"/>
    <w:rsid w:val="437471DE"/>
    <w:rsid w:val="43776F51"/>
    <w:rsid w:val="43A720A6"/>
    <w:rsid w:val="441532E8"/>
    <w:rsid w:val="444D0616"/>
    <w:rsid w:val="446725D2"/>
    <w:rsid w:val="44B95D1C"/>
    <w:rsid w:val="455D670F"/>
    <w:rsid w:val="456C0BEE"/>
    <w:rsid w:val="45E67868"/>
    <w:rsid w:val="45EE443A"/>
    <w:rsid w:val="45EF3F5E"/>
    <w:rsid w:val="45F91F5D"/>
    <w:rsid w:val="45FA3C46"/>
    <w:rsid w:val="46561C9E"/>
    <w:rsid w:val="46E5302B"/>
    <w:rsid w:val="46EA5E49"/>
    <w:rsid w:val="472B0FE7"/>
    <w:rsid w:val="47422B84"/>
    <w:rsid w:val="47A66F78"/>
    <w:rsid w:val="47F26D76"/>
    <w:rsid w:val="482E7C34"/>
    <w:rsid w:val="486B0903"/>
    <w:rsid w:val="487222DE"/>
    <w:rsid w:val="4884470E"/>
    <w:rsid w:val="4888059E"/>
    <w:rsid w:val="48B11681"/>
    <w:rsid w:val="48B20155"/>
    <w:rsid w:val="49415632"/>
    <w:rsid w:val="49446C09"/>
    <w:rsid w:val="49812A37"/>
    <w:rsid w:val="499A1DBF"/>
    <w:rsid w:val="49D119BB"/>
    <w:rsid w:val="49FB1E30"/>
    <w:rsid w:val="4A1D402F"/>
    <w:rsid w:val="4A320789"/>
    <w:rsid w:val="4A7855F2"/>
    <w:rsid w:val="4A7B20CF"/>
    <w:rsid w:val="4ACA3C54"/>
    <w:rsid w:val="4AD55EF9"/>
    <w:rsid w:val="4AED55D7"/>
    <w:rsid w:val="4AF538FA"/>
    <w:rsid w:val="4AFB3FDB"/>
    <w:rsid w:val="4B154635"/>
    <w:rsid w:val="4B165FDA"/>
    <w:rsid w:val="4B1C1D3C"/>
    <w:rsid w:val="4B230123"/>
    <w:rsid w:val="4B5E24E2"/>
    <w:rsid w:val="4B7933BD"/>
    <w:rsid w:val="4BB02E6A"/>
    <w:rsid w:val="4BB23C3C"/>
    <w:rsid w:val="4BD13B5C"/>
    <w:rsid w:val="4C093334"/>
    <w:rsid w:val="4C3371F8"/>
    <w:rsid w:val="4C706E14"/>
    <w:rsid w:val="4CA428AE"/>
    <w:rsid w:val="4CA53944"/>
    <w:rsid w:val="4CBC7C36"/>
    <w:rsid w:val="4CCE55E9"/>
    <w:rsid w:val="4D172EAE"/>
    <w:rsid w:val="4D4A2326"/>
    <w:rsid w:val="4D784C6B"/>
    <w:rsid w:val="4D88655A"/>
    <w:rsid w:val="4DA730FE"/>
    <w:rsid w:val="4DC10876"/>
    <w:rsid w:val="4DEC6250"/>
    <w:rsid w:val="4E013E1F"/>
    <w:rsid w:val="4E09503A"/>
    <w:rsid w:val="4E90586D"/>
    <w:rsid w:val="4EB30793"/>
    <w:rsid w:val="4ECB3B3A"/>
    <w:rsid w:val="4ECB7D8A"/>
    <w:rsid w:val="4F1D0242"/>
    <w:rsid w:val="4F1E6FF3"/>
    <w:rsid w:val="4F223983"/>
    <w:rsid w:val="4F347A00"/>
    <w:rsid w:val="4FCE1102"/>
    <w:rsid w:val="4FED5573"/>
    <w:rsid w:val="4FF46F9B"/>
    <w:rsid w:val="50263EE0"/>
    <w:rsid w:val="50C01E99"/>
    <w:rsid w:val="50F57383"/>
    <w:rsid w:val="510F13F8"/>
    <w:rsid w:val="511834BA"/>
    <w:rsid w:val="516609F2"/>
    <w:rsid w:val="519119A8"/>
    <w:rsid w:val="51E838A4"/>
    <w:rsid w:val="52021B54"/>
    <w:rsid w:val="526E7B0D"/>
    <w:rsid w:val="528013CA"/>
    <w:rsid w:val="528F1CF2"/>
    <w:rsid w:val="52EB218B"/>
    <w:rsid w:val="532E434B"/>
    <w:rsid w:val="535216A9"/>
    <w:rsid w:val="536E6F53"/>
    <w:rsid w:val="53A2453A"/>
    <w:rsid w:val="53D60FA5"/>
    <w:rsid w:val="546513BE"/>
    <w:rsid w:val="547969B4"/>
    <w:rsid w:val="548C3790"/>
    <w:rsid w:val="54A45C92"/>
    <w:rsid w:val="54B53A06"/>
    <w:rsid w:val="54B73F5F"/>
    <w:rsid w:val="551F6E10"/>
    <w:rsid w:val="552052B5"/>
    <w:rsid w:val="55A836A5"/>
    <w:rsid w:val="55E40D6D"/>
    <w:rsid w:val="56405A9D"/>
    <w:rsid w:val="564D6D6F"/>
    <w:rsid w:val="56530313"/>
    <w:rsid w:val="568031E2"/>
    <w:rsid w:val="56AC334A"/>
    <w:rsid w:val="56D8347E"/>
    <w:rsid w:val="572141CC"/>
    <w:rsid w:val="57435424"/>
    <w:rsid w:val="57514B92"/>
    <w:rsid w:val="5754231A"/>
    <w:rsid w:val="5756542D"/>
    <w:rsid w:val="57637114"/>
    <w:rsid w:val="578111B7"/>
    <w:rsid w:val="57957849"/>
    <w:rsid w:val="57A24CFB"/>
    <w:rsid w:val="57AA61F4"/>
    <w:rsid w:val="57B94E20"/>
    <w:rsid w:val="57E850A5"/>
    <w:rsid w:val="57F06BD3"/>
    <w:rsid w:val="58106BE6"/>
    <w:rsid w:val="58145682"/>
    <w:rsid w:val="581943CC"/>
    <w:rsid w:val="5845309E"/>
    <w:rsid w:val="58567220"/>
    <w:rsid w:val="58C91154"/>
    <w:rsid w:val="58F51876"/>
    <w:rsid w:val="590C1C73"/>
    <w:rsid w:val="59162297"/>
    <w:rsid w:val="59184443"/>
    <w:rsid w:val="593C3CCC"/>
    <w:rsid w:val="59583F03"/>
    <w:rsid w:val="5974721D"/>
    <w:rsid w:val="59B475B5"/>
    <w:rsid w:val="5A576A1C"/>
    <w:rsid w:val="5A72378B"/>
    <w:rsid w:val="5A770DB1"/>
    <w:rsid w:val="5AC15CB8"/>
    <w:rsid w:val="5ADB6867"/>
    <w:rsid w:val="5AF44732"/>
    <w:rsid w:val="5B384191"/>
    <w:rsid w:val="5B405D48"/>
    <w:rsid w:val="5B8E3A12"/>
    <w:rsid w:val="5BA17752"/>
    <w:rsid w:val="5BAC347B"/>
    <w:rsid w:val="5BCD3EC1"/>
    <w:rsid w:val="5BDB51BD"/>
    <w:rsid w:val="5BDD44A1"/>
    <w:rsid w:val="5BEA64DB"/>
    <w:rsid w:val="5C17312F"/>
    <w:rsid w:val="5C193091"/>
    <w:rsid w:val="5C8E15C7"/>
    <w:rsid w:val="5C8F21C8"/>
    <w:rsid w:val="5CA85104"/>
    <w:rsid w:val="5CB85DD8"/>
    <w:rsid w:val="5CBD7171"/>
    <w:rsid w:val="5CD87FB6"/>
    <w:rsid w:val="5CED0677"/>
    <w:rsid w:val="5CF974D6"/>
    <w:rsid w:val="5D0441B7"/>
    <w:rsid w:val="5D8F78CF"/>
    <w:rsid w:val="5DC7376D"/>
    <w:rsid w:val="5DC73DEF"/>
    <w:rsid w:val="5DCA3179"/>
    <w:rsid w:val="5E00235F"/>
    <w:rsid w:val="5E213D6B"/>
    <w:rsid w:val="5E3B3E55"/>
    <w:rsid w:val="5E7441E1"/>
    <w:rsid w:val="5E785614"/>
    <w:rsid w:val="5E8C3707"/>
    <w:rsid w:val="5EC046BE"/>
    <w:rsid w:val="5F305B1C"/>
    <w:rsid w:val="5F3568A1"/>
    <w:rsid w:val="5F591206"/>
    <w:rsid w:val="5FA876D7"/>
    <w:rsid w:val="5FAB0CD5"/>
    <w:rsid w:val="5FAB1D1E"/>
    <w:rsid w:val="5FBD0661"/>
    <w:rsid w:val="5FCB77ED"/>
    <w:rsid w:val="5FF37D08"/>
    <w:rsid w:val="60132D51"/>
    <w:rsid w:val="603A2143"/>
    <w:rsid w:val="60655F6C"/>
    <w:rsid w:val="6088150B"/>
    <w:rsid w:val="60971038"/>
    <w:rsid w:val="60A56A47"/>
    <w:rsid w:val="60DD4566"/>
    <w:rsid w:val="611D0F80"/>
    <w:rsid w:val="613520BF"/>
    <w:rsid w:val="6146097C"/>
    <w:rsid w:val="61FA48B3"/>
    <w:rsid w:val="62331626"/>
    <w:rsid w:val="625B44DD"/>
    <w:rsid w:val="62814C67"/>
    <w:rsid w:val="62A45EA5"/>
    <w:rsid w:val="62BC580E"/>
    <w:rsid w:val="62C6765F"/>
    <w:rsid w:val="62CE6EAB"/>
    <w:rsid w:val="631742C3"/>
    <w:rsid w:val="632B6F4F"/>
    <w:rsid w:val="64052864"/>
    <w:rsid w:val="64261F0A"/>
    <w:rsid w:val="64361858"/>
    <w:rsid w:val="647373F3"/>
    <w:rsid w:val="64741B73"/>
    <w:rsid w:val="648A0F80"/>
    <w:rsid w:val="648A3F45"/>
    <w:rsid w:val="64AF5093"/>
    <w:rsid w:val="64CD1E36"/>
    <w:rsid w:val="650D517D"/>
    <w:rsid w:val="65130F6E"/>
    <w:rsid w:val="65422351"/>
    <w:rsid w:val="658D1B41"/>
    <w:rsid w:val="65DD77A5"/>
    <w:rsid w:val="662B7AA4"/>
    <w:rsid w:val="665515D8"/>
    <w:rsid w:val="665A6466"/>
    <w:rsid w:val="669E68A6"/>
    <w:rsid w:val="66D971A0"/>
    <w:rsid w:val="67147EFB"/>
    <w:rsid w:val="67736BD6"/>
    <w:rsid w:val="67A1509B"/>
    <w:rsid w:val="67CF6658"/>
    <w:rsid w:val="68713281"/>
    <w:rsid w:val="6875225C"/>
    <w:rsid w:val="68824D31"/>
    <w:rsid w:val="68880EDE"/>
    <w:rsid w:val="689D5AAB"/>
    <w:rsid w:val="68A60534"/>
    <w:rsid w:val="68D7133F"/>
    <w:rsid w:val="690A2DBD"/>
    <w:rsid w:val="695B2EF8"/>
    <w:rsid w:val="695C3F6B"/>
    <w:rsid w:val="696C23C3"/>
    <w:rsid w:val="698D63E6"/>
    <w:rsid w:val="69C63ED7"/>
    <w:rsid w:val="69D776CF"/>
    <w:rsid w:val="69F21CCE"/>
    <w:rsid w:val="6A5F2F9D"/>
    <w:rsid w:val="6A753A1E"/>
    <w:rsid w:val="6AA367E8"/>
    <w:rsid w:val="6ABD47F1"/>
    <w:rsid w:val="6AC3453A"/>
    <w:rsid w:val="6B8A2BA7"/>
    <w:rsid w:val="6BBB22FD"/>
    <w:rsid w:val="6BFE2B3D"/>
    <w:rsid w:val="6BFE4D42"/>
    <w:rsid w:val="6C017559"/>
    <w:rsid w:val="6C162087"/>
    <w:rsid w:val="6C481884"/>
    <w:rsid w:val="6C7274D2"/>
    <w:rsid w:val="6C7B2507"/>
    <w:rsid w:val="6CA45490"/>
    <w:rsid w:val="6CC60A2D"/>
    <w:rsid w:val="6CE07FE5"/>
    <w:rsid w:val="6CFE366A"/>
    <w:rsid w:val="6D215108"/>
    <w:rsid w:val="6D6F42E8"/>
    <w:rsid w:val="6DA876AF"/>
    <w:rsid w:val="6E5D2600"/>
    <w:rsid w:val="6E660485"/>
    <w:rsid w:val="6E6B69FD"/>
    <w:rsid w:val="6E6E6357"/>
    <w:rsid w:val="6E743B8E"/>
    <w:rsid w:val="6E8E19CF"/>
    <w:rsid w:val="6EB04145"/>
    <w:rsid w:val="6EB45179"/>
    <w:rsid w:val="6EB844DC"/>
    <w:rsid w:val="6EBF22EB"/>
    <w:rsid w:val="6F0B058A"/>
    <w:rsid w:val="6F413DD7"/>
    <w:rsid w:val="6F7428AA"/>
    <w:rsid w:val="6F8A00ED"/>
    <w:rsid w:val="6F9518D7"/>
    <w:rsid w:val="6FE05C1C"/>
    <w:rsid w:val="6FFC0C05"/>
    <w:rsid w:val="704B68EE"/>
    <w:rsid w:val="7076016C"/>
    <w:rsid w:val="709B4B20"/>
    <w:rsid w:val="70D304D5"/>
    <w:rsid w:val="71063C63"/>
    <w:rsid w:val="714F05E7"/>
    <w:rsid w:val="71AB0A66"/>
    <w:rsid w:val="71C84E59"/>
    <w:rsid w:val="71DA0D60"/>
    <w:rsid w:val="72312473"/>
    <w:rsid w:val="725D3031"/>
    <w:rsid w:val="727411CC"/>
    <w:rsid w:val="729609C0"/>
    <w:rsid w:val="72CD25D8"/>
    <w:rsid w:val="73637F4A"/>
    <w:rsid w:val="73FF3870"/>
    <w:rsid w:val="741B0804"/>
    <w:rsid w:val="74350490"/>
    <w:rsid w:val="74527468"/>
    <w:rsid w:val="74737149"/>
    <w:rsid w:val="74770A1E"/>
    <w:rsid w:val="74A21118"/>
    <w:rsid w:val="75632C54"/>
    <w:rsid w:val="757C6BC0"/>
    <w:rsid w:val="759E324A"/>
    <w:rsid w:val="76AD7BF9"/>
    <w:rsid w:val="77531BBE"/>
    <w:rsid w:val="775C3A96"/>
    <w:rsid w:val="775C7D47"/>
    <w:rsid w:val="77AB6EBE"/>
    <w:rsid w:val="77D53AEF"/>
    <w:rsid w:val="781A2EEB"/>
    <w:rsid w:val="78673C05"/>
    <w:rsid w:val="787F7989"/>
    <w:rsid w:val="788B4D57"/>
    <w:rsid w:val="78D43113"/>
    <w:rsid w:val="78D54701"/>
    <w:rsid w:val="78DE6F40"/>
    <w:rsid w:val="792053EC"/>
    <w:rsid w:val="793733DD"/>
    <w:rsid w:val="793B5F7D"/>
    <w:rsid w:val="799A7953"/>
    <w:rsid w:val="79A02C12"/>
    <w:rsid w:val="79AE06F6"/>
    <w:rsid w:val="7A09340B"/>
    <w:rsid w:val="7A14563E"/>
    <w:rsid w:val="7A2D5C7D"/>
    <w:rsid w:val="7A34220D"/>
    <w:rsid w:val="7A5F772A"/>
    <w:rsid w:val="7AA74175"/>
    <w:rsid w:val="7AB45BBF"/>
    <w:rsid w:val="7B0C16DF"/>
    <w:rsid w:val="7B995263"/>
    <w:rsid w:val="7B9C5DEB"/>
    <w:rsid w:val="7BAD4165"/>
    <w:rsid w:val="7BE54798"/>
    <w:rsid w:val="7BED3CAB"/>
    <w:rsid w:val="7BF62830"/>
    <w:rsid w:val="7C5170E8"/>
    <w:rsid w:val="7C777072"/>
    <w:rsid w:val="7CC24731"/>
    <w:rsid w:val="7CCB0C5E"/>
    <w:rsid w:val="7CE460DE"/>
    <w:rsid w:val="7CEB0238"/>
    <w:rsid w:val="7CF648B9"/>
    <w:rsid w:val="7D2A12C9"/>
    <w:rsid w:val="7D6354A4"/>
    <w:rsid w:val="7D6B3359"/>
    <w:rsid w:val="7D9D0611"/>
    <w:rsid w:val="7DD64FF9"/>
    <w:rsid w:val="7DD764BE"/>
    <w:rsid w:val="7DEA1E89"/>
    <w:rsid w:val="7E0A6F4B"/>
    <w:rsid w:val="7E21420B"/>
    <w:rsid w:val="7E2F5201"/>
    <w:rsid w:val="7E67107B"/>
    <w:rsid w:val="7E785D1F"/>
    <w:rsid w:val="7EB03AAC"/>
    <w:rsid w:val="7EB360FE"/>
    <w:rsid w:val="7EE3549D"/>
    <w:rsid w:val="7EEB3E77"/>
    <w:rsid w:val="7F00754D"/>
    <w:rsid w:val="7F1D4C2B"/>
    <w:rsid w:val="7F2823B2"/>
    <w:rsid w:val="7F2B72D3"/>
    <w:rsid w:val="7F5330D7"/>
    <w:rsid w:val="7F760AA8"/>
    <w:rsid w:val="7F856A37"/>
    <w:rsid w:val="7FD3640E"/>
    <w:rsid w:val="7FDD76CF"/>
    <w:rsid w:val="7FE515A2"/>
    <w:rsid w:val="7FFB3A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b/>
      <w:kern w:val="44"/>
      <w:sz w:val="48"/>
      <w:szCs w:val="48"/>
    </w:rPr>
  </w:style>
  <w:style w:type="paragraph" w:styleId="3">
    <w:name w:val="heading 2"/>
    <w:basedOn w:val="1"/>
    <w:next w:val="1"/>
    <w:link w:val="40"/>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2"/>
    <w:unhideWhenUsed/>
    <w:qFormat/>
    <w:uiPriority w:val="0"/>
    <w:pPr>
      <w:keepNext/>
      <w:keepLines/>
      <w:spacing w:before="260" w:after="260" w:line="416" w:lineRule="auto"/>
      <w:outlineLvl w:val="2"/>
    </w:pPr>
    <w:rPr>
      <w:b/>
      <w:bCs/>
      <w:sz w:val="32"/>
      <w:szCs w:val="32"/>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qFormat/>
    <w:uiPriority w:val="0"/>
    <w:pPr>
      <w:ind w:left="1260"/>
      <w:jc w:val="left"/>
    </w:pPr>
    <w:rPr>
      <w:rFonts w:asciiTheme="minorHAnsi" w:eastAsiaTheme="minorHAnsi"/>
      <w:sz w:val="20"/>
      <w:szCs w:val="20"/>
    </w:rPr>
  </w:style>
  <w:style w:type="paragraph" w:styleId="6">
    <w:name w:val="toc 5"/>
    <w:basedOn w:val="1"/>
    <w:next w:val="1"/>
    <w:qFormat/>
    <w:uiPriority w:val="0"/>
    <w:pPr>
      <w:ind w:left="840"/>
      <w:jc w:val="left"/>
    </w:pPr>
    <w:rPr>
      <w:rFonts w:asciiTheme="minorHAnsi" w:eastAsiaTheme="minorHAnsi"/>
      <w:sz w:val="20"/>
      <w:szCs w:val="20"/>
    </w:rPr>
  </w:style>
  <w:style w:type="paragraph" w:styleId="7">
    <w:name w:val="toc 3"/>
    <w:basedOn w:val="1"/>
    <w:next w:val="1"/>
    <w:qFormat/>
    <w:uiPriority w:val="39"/>
    <w:pPr>
      <w:ind w:left="420"/>
      <w:jc w:val="left"/>
    </w:pPr>
    <w:rPr>
      <w:rFonts w:asciiTheme="minorHAnsi" w:eastAsiaTheme="minorHAnsi"/>
      <w:sz w:val="20"/>
      <w:szCs w:val="20"/>
    </w:rPr>
  </w:style>
  <w:style w:type="paragraph" w:styleId="8">
    <w:name w:val="toc 8"/>
    <w:basedOn w:val="1"/>
    <w:next w:val="1"/>
    <w:qFormat/>
    <w:uiPriority w:val="0"/>
    <w:pPr>
      <w:ind w:left="1470"/>
      <w:jc w:val="left"/>
    </w:pPr>
    <w:rPr>
      <w:rFonts w:asciiTheme="minorHAnsi" w:eastAsiaTheme="minorHAnsi"/>
      <w:sz w:val="20"/>
      <w:szCs w:val="20"/>
    </w:rPr>
  </w:style>
  <w:style w:type="paragraph" w:styleId="9">
    <w:name w:val="Date"/>
    <w:basedOn w:val="1"/>
    <w:next w:val="1"/>
    <w:link w:val="26"/>
    <w:qFormat/>
    <w:uiPriority w:val="0"/>
    <w:pPr>
      <w:ind w:left="100" w:leftChars="2500"/>
    </w:pPr>
  </w:style>
  <w:style w:type="paragraph" w:styleId="10">
    <w:name w:val="Balloon Text"/>
    <w:basedOn w:val="1"/>
    <w:link w:val="27"/>
    <w:qFormat/>
    <w:uiPriority w:val="0"/>
    <w:rPr>
      <w:sz w:val="18"/>
      <w:szCs w:val="18"/>
    </w:rPr>
  </w:style>
  <w:style w:type="paragraph" w:styleId="11">
    <w:name w:val="footer"/>
    <w:basedOn w:val="1"/>
    <w:link w:val="25"/>
    <w:qFormat/>
    <w:uiPriority w:val="99"/>
    <w:pPr>
      <w:tabs>
        <w:tab w:val="center" w:pos="4153"/>
        <w:tab w:val="right" w:pos="8306"/>
      </w:tabs>
      <w:snapToGrid w:val="0"/>
      <w:jc w:val="left"/>
    </w:pPr>
    <w:rPr>
      <w:sz w:val="18"/>
    </w:rPr>
  </w:style>
  <w:style w:type="paragraph" w:styleId="12">
    <w:name w:val="header"/>
    <w:basedOn w:val="1"/>
    <w:link w:val="28"/>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toc 1"/>
    <w:basedOn w:val="1"/>
    <w:next w:val="1"/>
    <w:qFormat/>
    <w:uiPriority w:val="39"/>
    <w:pPr>
      <w:spacing w:before="120"/>
      <w:jc w:val="left"/>
    </w:pPr>
    <w:rPr>
      <w:rFonts w:asciiTheme="minorHAnsi" w:eastAsiaTheme="minorHAnsi"/>
      <w:b/>
      <w:bCs/>
      <w:i/>
      <w:iCs/>
      <w:sz w:val="24"/>
    </w:rPr>
  </w:style>
  <w:style w:type="paragraph" w:styleId="14">
    <w:name w:val="toc 4"/>
    <w:basedOn w:val="1"/>
    <w:next w:val="1"/>
    <w:qFormat/>
    <w:uiPriority w:val="0"/>
    <w:pPr>
      <w:ind w:left="630"/>
      <w:jc w:val="left"/>
    </w:pPr>
    <w:rPr>
      <w:rFonts w:asciiTheme="minorHAnsi" w:eastAsiaTheme="minorHAnsi"/>
      <w:sz w:val="20"/>
      <w:szCs w:val="20"/>
    </w:rPr>
  </w:style>
  <w:style w:type="paragraph" w:styleId="15">
    <w:name w:val="Subtitle"/>
    <w:basedOn w:val="1"/>
    <w:next w:val="1"/>
    <w:link w:val="36"/>
    <w:qFormat/>
    <w:uiPriority w:val="0"/>
    <w:pPr>
      <w:spacing w:before="240" w:after="60" w:line="312" w:lineRule="auto"/>
      <w:jc w:val="center"/>
      <w:outlineLvl w:val="1"/>
    </w:pPr>
    <w:rPr>
      <w:rFonts w:asciiTheme="minorHAnsi" w:hAnsiTheme="minorHAnsi" w:eastAsiaTheme="minorEastAsia" w:cstheme="minorBidi"/>
      <w:b/>
      <w:bCs/>
      <w:kern w:val="28"/>
      <w:sz w:val="32"/>
      <w:szCs w:val="32"/>
    </w:rPr>
  </w:style>
  <w:style w:type="paragraph" w:styleId="16">
    <w:name w:val="toc 6"/>
    <w:basedOn w:val="1"/>
    <w:next w:val="1"/>
    <w:qFormat/>
    <w:uiPriority w:val="0"/>
    <w:pPr>
      <w:ind w:left="1050"/>
      <w:jc w:val="left"/>
    </w:pPr>
    <w:rPr>
      <w:rFonts w:asciiTheme="minorHAnsi" w:eastAsiaTheme="minorHAnsi"/>
      <w:sz w:val="20"/>
      <w:szCs w:val="20"/>
    </w:rPr>
  </w:style>
  <w:style w:type="paragraph" w:styleId="17">
    <w:name w:val="toc 2"/>
    <w:basedOn w:val="1"/>
    <w:next w:val="1"/>
    <w:qFormat/>
    <w:uiPriority w:val="39"/>
    <w:pPr>
      <w:spacing w:before="120"/>
      <w:ind w:left="210"/>
      <w:jc w:val="left"/>
    </w:pPr>
    <w:rPr>
      <w:rFonts w:asciiTheme="minorHAnsi" w:eastAsiaTheme="minorHAnsi"/>
      <w:b/>
      <w:bCs/>
      <w:sz w:val="22"/>
      <w:szCs w:val="22"/>
    </w:rPr>
  </w:style>
  <w:style w:type="paragraph" w:styleId="18">
    <w:name w:val="toc 9"/>
    <w:basedOn w:val="1"/>
    <w:next w:val="1"/>
    <w:qFormat/>
    <w:uiPriority w:val="0"/>
    <w:pPr>
      <w:ind w:left="1680"/>
      <w:jc w:val="left"/>
    </w:pPr>
    <w:rPr>
      <w:rFonts w:asciiTheme="minorHAnsi" w:eastAsiaTheme="minorHAnsi"/>
      <w:sz w:val="20"/>
      <w:szCs w:val="20"/>
    </w:rPr>
  </w:style>
  <w:style w:type="table" w:styleId="20">
    <w:name w:val="Table Grid"/>
    <w:basedOn w:val="1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qFormat/>
    <w:uiPriority w:val="22"/>
    <w:rPr>
      <w:b/>
    </w:rPr>
  </w:style>
  <w:style w:type="character" w:styleId="23">
    <w:name w:val="FollowedHyperlink"/>
    <w:basedOn w:val="21"/>
    <w:qFormat/>
    <w:uiPriority w:val="0"/>
    <w:rPr>
      <w:color w:val="954F72" w:themeColor="followedHyperlink"/>
      <w:u w:val="single"/>
      <w14:textFill>
        <w14:solidFill>
          <w14:schemeClr w14:val="folHlink"/>
        </w14:solidFill>
      </w14:textFill>
    </w:rPr>
  </w:style>
  <w:style w:type="character" w:styleId="24">
    <w:name w:val="Hyperlink"/>
    <w:basedOn w:val="21"/>
    <w:qFormat/>
    <w:uiPriority w:val="99"/>
    <w:rPr>
      <w:color w:val="0000FF"/>
      <w:u w:val="single"/>
    </w:rPr>
  </w:style>
  <w:style w:type="character" w:customStyle="1" w:styleId="25">
    <w:name w:val="页脚 字符"/>
    <w:link w:val="11"/>
    <w:qFormat/>
    <w:uiPriority w:val="99"/>
    <w:rPr>
      <w:rFonts w:ascii="Calibri" w:hAnsi="Calibri"/>
      <w:kern w:val="2"/>
      <w:sz w:val="18"/>
      <w:szCs w:val="24"/>
    </w:rPr>
  </w:style>
  <w:style w:type="character" w:customStyle="1" w:styleId="26">
    <w:name w:val="日期 字符"/>
    <w:link w:val="9"/>
    <w:qFormat/>
    <w:uiPriority w:val="0"/>
    <w:rPr>
      <w:rFonts w:ascii="Calibri" w:hAnsi="Calibri"/>
      <w:kern w:val="2"/>
      <w:sz w:val="21"/>
      <w:szCs w:val="24"/>
    </w:rPr>
  </w:style>
  <w:style w:type="character" w:customStyle="1" w:styleId="27">
    <w:name w:val="批注框文本 字符"/>
    <w:link w:val="10"/>
    <w:qFormat/>
    <w:uiPriority w:val="0"/>
    <w:rPr>
      <w:rFonts w:ascii="Calibri" w:hAnsi="Calibri"/>
      <w:kern w:val="2"/>
      <w:sz w:val="18"/>
      <w:szCs w:val="18"/>
    </w:rPr>
  </w:style>
  <w:style w:type="character" w:customStyle="1" w:styleId="28">
    <w:name w:val="页眉 字符"/>
    <w:link w:val="12"/>
    <w:qFormat/>
    <w:uiPriority w:val="99"/>
    <w:rPr>
      <w:rFonts w:ascii="Calibri" w:hAnsi="Calibri"/>
      <w:kern w:val="2"/>
      <w:sz w:val="18"/>
      <w:szCs w:val="24"/>
    </w:rPr>
  </w:style>
  <w:style w:type="paragraph" w:customStyle="1" w:styleId="29">
    <w:name w:val="Table Paragraph"/>
    <w:basedOn w:val="1"/>
    <w:qFormat/>
    <w:uiPriority w:val="1"/>
    <w:pPr>
      <w:autoSpaceDE w:val="0"/>
      <w:autoSpaceDN w:val="0"/>
      <w:adjustRightInd w:val="0"/>
      <w:spacing w:before="111"/>
      <w:ind w:left="107"/>
      <w:jc w:val="left"/>
    </w:pPr>
    <w:rPr>
      <w:rFonts w:ascii="宋体" w:hAnsi="Times New Roman" w:cs="宋体"/>
      <w:kern w:val="0"/>
      <w:sz w:val="24"/>
    </w:rPr>
  </w:style>
  <w:style w:type="paragraph" w:styleId="30">
    <w:name w:val="List Paragraph"/>
    <w:basedOn w:val="1"/>
    <w:qFormat/>
    <w:uiPriority w:val="99"/>
    <w:pPr>
      <w:ind w:firstLine="420" w:firstLineChars="200"/>
    </w:pPr>
  </w:style>
  <w:style w:type="character" w:customStyle="1" w:styleId="31">
    <w:name w:val="标题 2 字符"/>
    <w:basedOn w:val="21"/>
    <w:link w:val="3"/>
    <w:qFormat/>
    <w:uiPriority w:val="0"/>
    <w:rPr>
      <w:rFonts w:asciiTheme="majorHAnsi" w:hAnsiTheme="majorHAnsi" w:eastAsiaTheme="majorEastAsia" w:cstheme="majorBidi"/>
      <w:b/>
      <w:bCs/>
      <w:kern w:val="2"/>
      <w:sz w:val="32"/>
      <w:szCs w:val="32"/>
    </w:rPr>
  </w:style>
  <w:style w:type="character" w:customStyle="1" w:styleId="32">
    <w:name w:val="标题 3 字符"/>
    <w:basedOn w:val="21"/>
    <w:link w:val="4"/>
    <w:qFormat/>
    <w:uiPriority w:val="0"/>
    <w:rPr>
      <w:rFonts w:ascii="Calibri" w:hAnsi="Calibri"/>
      <w:b/>
      <w:bCs/>
      <w:kern w:val="2"/>
      <w:sz w:val="32"/>
      <w:szCs w:val="32"/>
    </w:rPr>
  </w:style>
  <w:style w:type="paragraph" w:customStyle="1" w:styleId="33">
    <w:name w:val="TOC 标题1"/>
    <w:basedOn w:val="2"/>
    <w:next w:val="1"/>
    <w:unhideWhenUsed/>
    <w:qFormat/>
    <w:uiPriority w:val="39"/>
    <w:pPr>
      <w:keepNext/>
      <w:keepLines/>
      <w:widowControl/>
      <w:spacing w:before="240" w:beforeAutospacing="0" w:after="0" w:afterAutospacing="0" w:line="259" w:lineRule="auto"/>
      <w:outlineLvl w:val="9"/>
    </w:pPr>
    <w:rPr>
      <w:rFonts w:hint="default" w:asciiTheme="majorHAnsi" w:hAnsiTheme="majorHAnsi" w:eastAsiaTheme="majorEastAsia" w:cstheme="majorBidi"/>
      <w:b w:val="0"/>
      <w:color w:val="2F5597" w:themeColor="accent1" w:themeShade="BF"/>
      <w:kern w:val="0"/>
      <w:sz w:val="32"/>
      <w:szCs w:val="32"/>
    </w:rPr>
  </w:style>
  <w:style w:type="character" w:customStyle="1" w:styleId="34">
    <w:name w:val="未处理的提及1"/>
    <w:basedOn w:val="21"/>
    <w:semiHidden/>
    <w:unhideWhenUsed/>
    <w:qFormat/>
    <w:uiPriority w:val="99"/>
    <w:rPr>
      <w:color w:val="605E5C"/>
      <w:shd w:val="clear" w:color="auto" w:fill="E1DFDD"/>
    </w:rPr>
  </w:style>
  <w:style w:type="paragraph" w:customStyle="1" w:styleId="35">
    <w:name w:val="修订1"/>
    <w:hidden/>
    <w:unhideWhenUsed/>
    <w:qFormat/>
    <w:uiPriority w:val="99"/>
    <w:rPr>
      <w:rFonts w:ascii="Calibri" w:hAnsi="Calibri" w:eastAsia="宋体" w:cs="Times New Roman"/>
      <w:kern w:val="2"/>
      <w:sz w:val="21"/>
      <w:szCs w:val="24"/>
      <w:lang w:val="en-US" w:eastAsia="zh-CN" w:bidi="ar-SA"/>
    </w:rPr>
  </w:style>
  <w:style w:type="character" w:customStyle="1" w:styleId="36">
    <w:name w:val="副标题 字符"/>
    <w:basedOn w:val="21"/>
    <w:link w:val="15"/>
    <w:qFormat/>
    <w:uiPriority w:val="0"/>
    <w:rPr>
      <w:rFonts w:asciiTheme="minorHAnsi" w:hAnsiTheme="minorHAnsi" w:eastAsiaTheme="minorEastAsia" w:cstheme="minorBidi"/>
      <w:b/>
      <w:bCs/>
      <w:kern w:val="28"/>
      <w:sz w:val="32"/>
      <w:szCs w:val="32"/>
    </w:rPr>
  </w:style>
  <w:style w:type="paragraph" w:customStyle="1" w:styleId="37">
    <w:name w:val="WPSOffice手动目录 1"/>
    <w:qFormat/>
    <w:uiPriority w:val="0"/>
    <w:rPr>
      <w:rFonts w:ascii="Times New Roman" w:hAnsi="Times New Roman" w:eastAsia="宋体" w:cs="Times New Roman"/>
      <w:lang w:val="en-US" w:eastAsia="zh-CN" w:bidi="ar-SA"/>
    </w:rPr>
  </w:style>
  <w:style w:type="paragraph" w:customStyle="1" w:styleId="38">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9">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40">
    <w:name w:val="标题 2 Char"/>
    <w:link w:val="3"/>
    <w:qFormat/>
    <w:uiPriority w:val="0"/>
    <w:rPr>
      <w:rFonts w:ascii="Arial" w:hAnsi="Arial" w:eastAsia="黑体"/>
      <w:b/>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3.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4" Type="http://schemas.openxmlformats.org/officeDocument/2006/relationships/fontTable" Target="fontTable.xml"/><Relationship Id="rId153" Type="http://schemas.openxmlformats.org/officeDocument/2006/relationships/customXml" Target="../customXml/item2.xml"/><Relationship Id="rId152" Type="http://schemas.openxmlformats.org/officeDocument/2006/relationships/numbering" Target="numbering.xml"/><Relationship Id="rId151" Type="http://schemas.openxmlformats.org/officeDocument/2006/relationships/customXml" Target="../customXml/item1.xml"/><Relationship Id="rId150" Type="http://schemas.openxmlformats.org/officeDocument/2006/relationships/image" Target="media/image140.jpeg"/><Relationship Id="rId15" Type="http://schemas.openxmlformats.org/officeDocument/2006/relationships/image" Target="media/image6.png"/><Relationship Id="rId149" Type="http://schemas.openxmlformats.org/officeDocument/2006/relationships/image" Target="media/image139.jpeg"/><Relationship Id="rId148" Type="http://schemas.openxmlformats.org/officeDocument/2006/relationships/image" Target="media/image138.jpeg"/><Relationship Id="rId147" Type="http://schemas.openxmlformats.org/officeDocument/2006/relationships/image" Target="media/image137.jpeg"/><Relationship Id="rId146" Type="http://schemas.openxmlformats.org/officeDocument/2006/relationships/image" Target="media/image136.jpeg"/><Relationship Id="rId145" Type="http://schemas.openxmlformats.org/officeDocument/2006/relationships/image" Target="media/image135.jpeg"/><Relationship Id="rId144" Type="http://schemas.openxmlformats.org/officeDocument/2006/relationships/image" Target="media/image134.jpe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5.png"/><Relationship Id="rId139" Type="http://schemas.openxmlformats.org/officeDocument/2006/relationships/image" Target="media/image129.png"/><Relationship Id="rId138" Type="http://schemas.openxmlformats.org/officeDocument/2006/relationships/image" Target="media/image128.jpeg"/><Relationship Id="rId137" Type="http://schemas.openxmlformats.org/officeDocument/2006/relationships/image" Target="media/image127.jpeg"/><Relationship Id="rId136" Type="http://schemas.openxmlformats.org/officeDocument/2006/relationships/image" Target="media/image126.jpeg"/><Relationship Id="rId135" Type="http://schemas.openxmlformats.org/officeDocument/2006/relationships/image" Target="media/image125.jpeg"/><Relationship Id="rId134" Type="http://schemas.openxmlformats.org/officeDocument/2006/relationships/image" Target="media/image124.jpeg"/><Relationship Id="rId133" Type="http://schemas.openxmlformats.org/officeDocument/2006/relationships/image" Target="media/image123.jpeg"/><Relationship Id="rId132" Type="http://schemas.openxmlformats.org/officeDocument/2006/relationships/image" Target="media/image122.jpeg"/><Relationship Id="rId131" Type="http://schemas.openxmlformats.org/officeDocument/2006/relationships/image" Target="media/image121.jpeg"/><Relationship Id="rId130" Type="http://schemas.openxmlformats.org/officeDocument/2006/relationships/image" Target="media/image120.jpeg"/><Relationship Id="rId13" Type="http://schemas.openxmlformats.org/officeDocument/2006/relationships/image" Target="media/image4.png"/><Relationship Id="rId129" Type="http://schemas.openxmlformats.org/officeDocument/2006/relationships/image" Target="file:///D:\WXWork\1688851969291320\Cache\Image\2021-04\9f7566c72b9b21484aeb07a57351eeed.jpg" TargetMode="External"/><Relationship Id="rId128" Type="http://schemas.openxmlformats.org/officeDocument/2006/relationships/image" Target="media/image119.jpeg"/><Relationship Id="rId127" Type="http://schemas.openxmlformats.org/officeDocument/2006/relationships/image" Target="media/image118.jpeg"/><Relationship Id="rId126" Type="http://schemas.openxmlformats.org/officeDocument/2006/relationships/image" Target="media/image117.jpe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C5DD34D-7A08-48CF-A8D7-960315A7F532}">
  <ds:schemaRefs/>
</ds:datastoreItem>
</file>

<file path=docProps/app.xml><?xml version="1.0" encoding="utf-8"?>
<Properties xmlns="http://schemas.openxmlformats.org/officeDocument/2006/extended-properties" xmlns:vt="http://schemas.openxmlformats.org/officeDocument/2006/docPropsVTypes">
  <Template>Normal</Template>
  <Pages>73</Pages>
  <Words>21851</Words>
  <Characters>24066</Characters>
  <Lines>188</Lines>
  <Paragraphs>53</Paragraphs>
  <TotalTime>0</TotalTime>
  <ScaleCrop>false</ScaleCrop>
  <LinksUpToDate>false</LinksUpToDate>
  <CharactersWithSpaces>24830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2021-08-31T23:51:00Z</dcterms:created>
  <dc:creator>西安云垦电子信息科技有限公司</dc:creator>
  <cp:lastModifiedBy>阳阳妈</cp:lastModifiedBy>
  <cp:lastPrinted>2019-10-17T03:07:00Z</cp:lastPrinted>
  <dcterms:modified xsi:type="dcterms:W3CDTF">2023-07-03T08:45:15Z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6D04DC5199A240A39D00C3789628DB6F</vt:lpwstr>
  </property>
</Properties>
</file>