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119"/>
        <w:spacing w:line="1548" w:lineRule="exact"/>
        <w:textAlignment w:val="center"/>
        <w:rPr/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4038599</wp:posOffset>
            </wp:positionH>
            <wp:positionV relativeFrom="page">
              <wp:posOffset>723894</wp:posOffset>
            </wp:positionV>
            <wp:extent cx="4241800" cy="3168653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41800" cy="3168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752629" cy="983364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2629" cy="98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169"/>
        <w:spacing w:before="225" w:line="968" w:lineRule="exact"/>
        <w:rPr>
          <w:rFonts w:ascii="KaiTi" w:hAnsi="KaiTi" w:eastAsia="KaiTi" w:cs="KaiTi"/>
          <w:sz w:val="69"/>
          <w:szCs w:val="69"/>
        </w:rPr>
      </w:pPr>
      <w:r>
        <w:rPr>
          <w:rFonts w:ascii="KaiTi" w:hAnsi="KaiTi" w:eastAsia="KaiTi" w:cs="KaiTi"/>
          <w:sz w:val="69"/>
          <w:szCs w:val="69"/>
          <w:b/>
          <w:bCs/>
          <w:spacing w:val="-19"/>
          <w:position w:val="17"/>
        </w:rPr>
        <w:t>恒典科技HD820</w:t>
      </w:r>
    </w:p>
    <w:p>
      <w:pPr>
        <w:ind w:left="1146"/>
        <w:spacing w:line="220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b/>
          <w:bCs/>
          <w:spacing w:val="3"/>
        </w:rPr>
        <w:t>轨道式配电房巡检机器人</w:t>
      </w:r>
    </w:p>
    <w:p>
      <w:pPr>
        <w:sectPr>
          <w:headerReference w:type="default" r:id="rId1"/>
          <w:pgSz w:w="13040" w:h="7370"/>
          <w:pgMar w:top="1" w:right="0" w:bottom="0" w:left="0" w:header="0" w:footer="0" w:gutter="0"/>
        </w:sectPr>
        <w:rPr/>
      </w:pPr>
    </w:p>
    <w:p>
      <w:pPr>
        <w:ind w:left="856"/>
        <w:spacing w:before="308" w:line="222" w:lineRule="auto"/>
        <w:rPr>
          <w:rFonts w:ascii="SimHei" w:hAnsi="SimHei" w:eastAsia="SimHei" w:cs="SimHei"/>
          <w:sz w:val="43"/>
          <w:szCs w:val="43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412777</wp:posOffset>
            </wp:positionH>
            <wp:positionV relativeFrom="page">
              <wp:posOffset>4083053</wp:posOffset>
            </wp:positionV>
            <wp:extent cx="7505686" cy="635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05686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647692</wp:posOffset>
            </wp:positionH>
            <wp:positionV relativeFrom="page">
              <wp:posOffset>1016017</wp:posOffset>
            </wp:positionV>
            <wp:extent cx="3797308" cy="2825753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97308" cy="2825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43"/>
          <w:szCs w:val="43"/>
          <w:b/>
          <w:bCs/>
          <w:spacing w:val="7"/>
        </w:rPr>
        <w:t>产品简介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409"/>
        <w:spacing w:line="4230" w:lineRule="exact"/>
        <w:textAlignment w:val="center"/>
        <w:rPr/>
      </w:pPr>
      <w:r>
        <w:pict>
          <v:shape id="_x0000_s1" style="mso-position-vertical-relative:line;mso-position-horizontal-relative:char;width:227.05pt;height:211.55pt;" fillcolor="#F3F3F3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9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19" w:right="180"/>
                    <w:spacing w:before="55" w:line="390" w:lineRule="auto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10"/>
                    </w:rPr>
                    <w:t>配电房轨道升降式巡检机器人系统应用于电力配电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9"/>
                    </w:rPr>
                    <w:t>房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8"/>
                    </w:rPr>
                    <w:t>的自动巡检巡查。机器人采用轨道吊装式行走方式，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10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9"/>
                    </w:rPr>
                    <w:t>支持大尺度升降，可搭载高清摄像机、红外热成像仪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18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9"/>
                    </w:rPr>
                    <w:t>、局放监测、环境监测等各类智能监测设备，集网络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11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10"/>
                    </w:rPr>
                    <w:t>通信技术、物联网传感器技术、边缘计算等核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9"/>
                    </w:rPr>
                    <w:t>心技术</w:t>
                  </w:r>
                </w:p>
                <w:p>
                  <w:pPr>
                    <w:ind w:left="219"/>
                    <w:spacing w:line="212" w:lineRule="auto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9"/>
                    </w:rPr>
                    <w:t>于一体，可实现24小时不间断的现场自动巡视。</w:t>
                  </w:r>
                </w:p>
                <w:p>
                  <w:pPr>
                    <w:spacing w:line="44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19" w:right="180"/>
                    <w:spacing w:before="55" w:line="405" w:lineRule="auto"/>
                    <w:jc w:val="both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10"/>
                    </w:rPr>
                    <w:t>机器人可接入快控电力运维云平台，实现固定式智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9"/>
                    </w:rPr>
                    <w:t>能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9"/>
                    </w:rPr>
                    <w:t>监测设备与移动式智能监测设备的完美结合，实现配</w:t>
                  </w:r>
                </w:p>
                <w:p>
                  <w:pPr>
                    <w:ind w:left="219"/>
                    <w:spacing w:line="220" w:lineRule="auto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6"/>
                    </w:rPr>
                    <w:t>电房的全面智能化。</w:t>
                  </w:r>
                </w:p>
              </w:txbxContent>
            </v:textbox>
          </v:shape>
        </w:pict>
      </w: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81"/>
        <w:spacing w:before="56" w:line="220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b/>
          <w:bCs/>
          <w:spacing w:val="-12"/>
          <w:w w:val="86"/>
        </w:rPr>
        <w:t>恒典科技HD820轨道式配电房巡检机器人</w:t>
      </w:r>
      <w:r>
        <w:rPr>
          <w:rFonts w:ascii="SimHei" w:hAnsi="SimHei" w:eastAsia="SimHei" w:cs="SimHei"/>
          <w:sz w:val="17"/>
          <w:szCs w:val="17"/>
          <w:spacing w:val="1"/>
        </w:rPr>
        <w:t xml:space="preserve">                                                    </w:t>
      </w:r>
      <w:r>
        <w:rPr>
          <w:rFonts w:ascii="SimHei" w:hAnsi="SimHei" w:eastAsia="SimHei" w:cs="SimHei"/>
          <w:sz w:val="17"/>
          <w:szCs w:val="17"/>
        </w:rPr>
        <w:t xml:space="preserve">                                                      </w:t>
      </w:r>
      <w:r>
        <w:rPr>
          <w:rFonts w:ascii="SimSun" w:hAnsi="SimSun" w:eastAsia="SimSun" w:cs="SimSun"/>
          <w:sz w:val="17"/>
          <w:szCs w:val="17"/>
          <w:spacing w:val="-12"/>
          <w:w w:val="86"/>
          <w:position w:val="-1"/>
        </w:rPr>
        <w:t>01</w:t>
      </w:r>
    </w:p>
    <w:p>
      <w:pPr>
        <w:sectPr>
          <w:headerReference w:type="default" r:id="rId4"/>
          <w:pgSz w:w="13040" w:h="7370"/>
          <w:pgMar w:top="400" w:right="567" w:bottom="0" w:left="650" w:header="0" w:footer="0" w:gutter="0"/>
        </w:sectPr>
        <w:rPr/>
      </w:pPr>
    </w:p>
    <w:p>
      <w:pPr>
        <w:ind w:left="1506"/>
        <w:spacing w:before="288" w:line="221" w:lineRule="auto"/>
        <w:rPr>
          <w:rFonts w:ascii="SimHei" w:hAnsi="SimHei" w:eastAsia="SimHei" w:cs="SimHei"/>
          <w:sz w:val="45"/>
          <w:szCs w:val="45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6534146</wp:posOffset>
            </wp:positionH>
            <wp:positionV relativeFrom="page">
              <wp:posOffset>406406</wp:posOffset>
            </wp:positionV>
            <wp:extent cx="1473166" cy="317487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3166" cy="31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4006885</wp:posOffset>
            </wp:positionH>
            <wp:positionV relativeFrom="page">
              <wp:posOffset>1549391</wp:posOffset>
            </wp:positionV>
            <wp:extent cx="3695625" cy="2216143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95625" cy="2216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45"/>
          <w:szCs w:val="45"/>
          <w:b/>
          <w:bCs/>
          <w:spacing w:val="-9"/>
        </w:rPr>
        <w:t>应用场景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943"/>
        <w:spacing w:before="81" w:line="213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color w:val="00B786"/>
          <w:spacing w:val="-12"/>
        </w:rPr>
        <w:t>配电房智能巡检，远程监控，远程指挥</w:t>
      </w:r>
    </w:p>
    <w:p>
      <w:pPr>
        <w:ind w:firstLine="900"/>
        <w:spacing w:before="137" w:line="3500" w:lineRule="exact"/>
        <w:textAlignment w:val="center"/>
        <w:rPr/>
      </w:pPr>
      <w:r>
        <w:drawing>
          <wp:inline distT="0" distB="0" distL="0" distR="0">
            <wp:extent cx="3314727" cy="2222508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14727" cy="222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661"/>
        <w:spacing w:before="45" w:line="222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恒典科技HD820</w:t>
      </w:r>
      <w:r>
        <w:rPr>
          <w:rFonts w:ascii="SimHei" w:hAnsi="SimHei" w:eastAsia="SimHei" w:cs="SimHei"/>
          <w:sz w:val="14"/>
          <w:szCs w:val="14"/>
          <w:spacing w:val="8"/>
        </w:rPr>
        <w:t xml:space="preserve"> </w:t>
      </w: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轨道式配电房巡检机器人</w:t>
      </w:r>
      <w:r>
        <w:rPr>
          <w:rFonts w:ascii="SimHei" w:hAnsi="SimHei" w:eastAsia="SimHei" w:cs="SimHei"/>
          <w:sz w:val="14"/>
          <w:szCs w:val="14"/>
        </w:rPr>
        <w:t xml:space="preserve">                                                                                                                                     </w:t>
      </w:r>
      <w:r>
        <w:rPr>
          <w:rFonts w:ascii="SimSun" w:hAnsi="SimSun" w:eastAsia="SimSun" w:cs="SimSun"/>
          <w:sz w:val="14"/>
          <w:szCs w:val="14"/>
          <w:color w:val="D9801B"/>
          <w:spacing w:val="-10"/>
          <w:position w:val="-2"/>
        </w:rPr>
        <w:t>02</w:t>
      </w:r>
    </w:p>
    <w:p>
      <w:pPr>
        <w:sectPr>
          <w:headerReference w:type="default" r:id="rId7"/>
          <w:pgSz w:w="13040" w:h="7370"/>
          <w:pgMar w:top="400" w:right="0" w:bottom="0" w:left="0" w:header="0" w:footer="0" w:gutter="0"/>
        </w:sectPr>
        <w:rPr/>
      </w:pPr>
    </w:p>
    <w:p>
      <w:pPr>
        <w:ind w:left="876"/>
        <w:spacing w:before="292" w:line="222" w:lineRule="auto"/>
        <w:rPr>
          <w:rFonts w:ascii="SimHei" w:hAnsi="SimHei" w:eastAsia="SimHei" w:cs="SimHei"/>
          <w:sz w:val="45"/>
          <w:szCs w:val="45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400025</wp:posOffset>
            </wp:positionH>
            <wp:positionV relativeFrom="page">
              <wp:posOffset>4089387</wp:posOffset>
            </wp:positionV>
            <wp:extent cx="7518437" cy="6365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18437" cy="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6565860</wp:posOffset>
            </wp:positionH>
            <wp:positionV relativeFrom="page">
              <wp:posOffset>342900</wp:posOffset>
            </wp:positionV>
            <wp:extent cx="1479624" cy="317487"/>
            <wp:effectExtent l="0" t="0" r="0" b="0"/>
            <wp:wrapNone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9624" cy="31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45"/>
          <w:szCs w:val="45"/>
          <w:b/>
          <w:bCs/>
          <w:spacing w:val="-10"/>
        </w:rPr>
        <w:t>主要功能</w:t>
      </w:r>
    </w:p>
    <w:p>
      <w:pPr>
        <w:rPr/>
      </w:pPr>
      <w:r/>
    </w:p>
    <w:p>
      <w:pPr>
        <w:rPr/>
      </w:pPr>
      <w:r/>
    </w:p>
    <w:p>
      <w:pPr>
        <w:spacing w:line="58" w:lineRule="exact"/>
        <w:rPr/>
      </w:pPr>
      <w:r/>
    </w:p>
    <w:tbl>
      <w:tblPr>
        <w:tblStyle w:val="2"/>
        <w:tblW w:w="11119" w:type="dxa"/>
        <w:tblInd w:w="31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31"/>
        <w:gridCol w:w="8488"/>
      </w:tblGrid>
      <w:tr>
        <w:trPr>
          <w:trHeight w:val="683" w:hRule="atLeast"/>
        </w:trPr>
        <w:tc>
          <w:tcPr>
            <w:tcW w:w="2631" w:type="dxa"/>
            <w:vAlign w:val="top"/>
            <w:tcBorders>
              <w:right w:val="none" w:color="000000" w:sz="2" w:space="0"/>
            </w:tcBorders>
          </w:tcPr>
          <w:p>
            <w:pPr>
              <w:ind w:left="197"/>
              <w:spacing w:before="22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B89"/>
                <w:spacing w:val="-1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color w:val="00BB89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B89"/>
                <w:spacing w:val="-11"/>
              </w:rPr>
              <w:t>移</w:t>
            </w:r>
            <w:r>
              <w:rPr>
                <w:rFonts w:ascii="SimSun" w:hAnsi="SimSun" w:eastAsia="SimSun" w:cs="SimSun"/>
                <w:sz w:val="19"/>
                <w:szCs w:val="19"/>
                <w:color w:val="00BB89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B89"/>
                <w:spacing w:val="-11"/>
              </w:rPr>
              <w:t>动</w:t>
            </w:r>
            <w:r>
              <w:rPr>
                <w:rFonts w:ascii="SimSun" w:hAnsi="SimSun" w:eastAsia="SimSun" w:cs="SimSun"/>
                <w:sz w:val="19"/>
                <w:szCs w:val="19"/>
                <w:color w:val="00BB89"/>
                <w:spacing w:val="-3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B89"/>
                <w:spacing w:val="-11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color w:val="00BB89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B89"/>
                <w:spacing w:val="-11"/>
              </w:rPr>
              <w:t>清</w:t>
            </w:r>
            <w:r>
              <w:rPr>
                <w:rFonts w:ascii="SimSun" w:hAnsi="SimSun" w:eastAsia="SimSun" w:cs="SimSun"/>
                <w:sz w:val="19"/>
                <w:szCs w:val="19"/>
                <w:color w:val="00BB89"/>
                <w:spacing w:val="-4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B89"/>
                <w:spacing w:val="-11"/>
              </w:rPr>
              <w:t>视</w:t>
            </w:r>
            <w:r>
              <w:rPr>
                <w:rFonts w:ascii="SimSun" w:hAnsi="SimSun" w:eastAsia="SimSun" w:cs="SimSun"/>
                <w:sz w:val="19"/>
                <w:szCs w:val="19"/>
                <w:color w:val="00BB89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B89"/>
                <w:spacing w:val="-11"/>
              </w:rPr>
              <w:t>频</w:t>
            </w:r>
            <w:r>
              <w:rPr>
                <w:rFonts w:ascii="SimSun" w:hAnsi="SimSun" w:eastAsia="SimSun" w:cs="SimSun"/>
                <w:sz w:val="19"/>
                <w:szCs w:val="19"/>
                <w:color w:val="00BB89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B89"/>
                <w:spacing w:val="-11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color w:val="00BB89"/>
                <w:spacing w:val="-4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B89"/>
                <w:spacing w:val="-11"/>
              </w:rPr>
              <w:t>控</w:t>
            </w:r>
          </w:p>
        </w:tc>
        <w:tc>
          <w:tcPr>
            <w:tcW w:w="8488" w:type="dxa"/>
            <w:vAlign w:val="top"/>
            <w:tcBorders>
              <w:left w:val="none" w:color="000000" w:sz="2" w:space="0"/>
            </w:tcBorders>
          </w:tcPr>
          <w:p>
            <w:pPr>
              <w:ind w:left="279"/>
              <w:spacing w:before="27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实现配电房实时移动高清视频监控，水平、垂直方向灵活可控</w:t>
            </w:r>
          </w:p>
        </w:tc>
      </w:tr>
      <w:tr>
        <w:trPr>
          <w:trHeight w:val="709" w:hRule="atLeast"/>
        </w:trPr>
        <w:tc>
          <w:tcPr>
            <w:tcW w:w="2631" w:type="dxa"/>
            <w:vAlign w:val="top"/>
            <w:tcBorders>
              <w:right w:val="none" w:color="000000" w:sz="2" w:space="0"/>
            </w:tcBorders>
          </w:tcPr>
          <w:p>
            <w:pPr>
              <w:ind w:left="197"/>
              <w:spacing w:before="23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A8F"/>
                <w:spacing w:val="-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color w:val="00BA8F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A8F"/>
                <w:spacing w:val="-10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color w:val="00BA8F"/>
                <w:spacing w:val="-3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A8F"/>
                <w:spacing w:val="-10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:color w:val="00BA8F"/>
                <w:spacing w:val="-3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A8F"/>
                <w:spacing w:val="-10"/>
              </w:rPr>
              <w:t>温</w:t>
            </w:r>
            <w:r>
              <w:rPr>
                <w:rFonts w:ascii="SimSun" w:hAnsi="SimSun" w:eastAsia="SimSun" w:cs="SimSun"/>
                <w:sz w:val="19"/>
                <w:szCs w:val="19"/>
                <w:color w:val="00BA8F"/>
                <w:spacing w:val="-3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A8F"/>
                <w:spacing w:val="-10"/>
              </w:rPr>
              <w:t>度</w:t>
            </w:r>
            <w:r>
              <w:rPr>
                <w:rFonts w:ascii="SimSun" w:hAnsi="SimSun" w:eastAsia="SimSun" w:cs="SimSun"/>
                <w:sz w:val="19"/>
                <w:szCs w:val="19"/>
                <w:color w:val="00BA8F"/>
                <w:spacing w:val="-3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A8F"/>
                <w:spacing w:val="-10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color w:val="00BA8F"/>
                <w:spacing w:val="-3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A8F"/>
                <w:spacing w:val="-10"/>
              </w:rPr>
              <w:t>测</w:t>
            </w:r>
          </w:p>
        </w:tc>
        <w:tc>
          <w:tcPr>
            <w:tcW w:w="8488" w:type="dxa"/>
            <w:vAlign w:val="top"/>
            <w:tcBorders>
              <w:left w:val="none" w:color="000000" w:sz="2" w:space="0"/>
            </w:tcBorders>
          </w:tcPr>
          <w:p>
            <w:pPr>
              <w:ind w:left="298"/>
              <w:spacing w:before="24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可挂载红外热成像摄像头对配电设备进行测温，全面掌握设备温度情况，及时发现故障隐患</w:t>
            </w:r>
          </w:p>
        </w:tc>
      </w:tr>
      <w:tr>
        <w:trPr>
          <w:trHeight w:val="728" w:hRule="atLeast"/>
        </w:trPr>
        <w:tc>
          <w:tcPr>
            <w:tcW w:w="2631" w:type="dxa"/>
            <w:vAlign w:val="top"/>
            <w:tcBorders>
              <w:right w:val="none" w:color="000000" w:sz="2" w:space="0"/>
            </w:tcBorders>
          </w:tcPr>
          <w:p>
            <w:pPr>
              <w:ind w:left="197"/>
              <w:spacing w:before="20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D91"/>
                <w:spacing w:val="-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color w:val="00BD91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D91"/>
                <w:spacing w:val="-9"/>
              </w:rPr>
              <w:t>环</w:t>
            </w:r>
            <w:r>
              <w:rPr>
                <w:rFonts w:ascii="SimSun" w:hAnsi="SimSun" w:eastAsia="SimSun" w:cs="SimSun"/>
                <w:sz w:val="19"/>
                <w:szCs w:val="19"/>
                <w:color w:val="00BD91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D91"/>
                <w:spacing w:val="-9"/>
              </w:rPr>
              <w:t>境</w:t>
            </w:r>
            <w:r>
              <w:rPr>
                <w:rFonts w:ascii="SimSun" w:hAnsi="SimSun" w:eastAsia="SimSun" w:cs="SimSun"/>
                <w:sz w:val="19"/>
                <w:szCs w:val="19"/>
                <w:color w:val="00BD91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D91"/>
                <w:spacing w:val="-9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color w:val="00BD91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D91"/>
                <w:spacing w:val="-9"/>
              </w:rPr>
              <w:t>测</w:t>
            </w:r>
          </w:p>
        </w:tc>
        <w:tc>
          <w:tcPr>
            <w:tcW w:w="8488" w:type="dxa"/>
            <w:vAlign w:val="top"/>
            <w:tcBorders>
              <w:left w:val="none" w:color="000000" w:sz="2" w:space="0"/>
            </w:tcBorders>
          </w:tcPr>
          <w:p>
            <w:pPr>
              <w:ind w:left="279"/>
              <w:spacing w:before="26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实现对室内中O3、CO、CO2、SF6、温度、湿度、烟雾、设备工作噪音等环境信息的监测</w:t>
            </w:r>
          </w:p>
        </w:tc>
      </w:tr>
      <w:tr>
        <w:trPr>
          <w:trHeight w:val="709" w:hRule="atLeast"/>
        </w:trPr>
        <w:tc>
          <w:tcPr>
            <w:tcW w:w="2631" w:type="dxa"/>
            <w:vAlign w:val="top"/>
            <w:tcBorders>
              <w:right w:val="none" w:color="000000" w:sz="2" w:space="0"/>
            </w:tcBorders>
          </w:tcPr>
          <w:p>
            <w:pPr>
              <w:ind w:left="197"/>
              <w:spacing w:before="26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A8F"/>
                <w:spacing w:val="-9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color w:val="00BA8F"/>
                <w:spacing w:val="-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A8F"/>
                <w:spacing w:val="-9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color w:val="00BA8F"/>
                <w:spacing w:val="-3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A8F"/>
                <w:spacing w:val="-9"/>
              </w:rPr>
              <w:t>放</w:t>
            </w:r>
            <w:r>
              <w:rPr>
                <w:rFonts w:ascii="SimSun" w:hAnsi="SimSun" w:eastAsia="SimSun" w:cs="SimSun"/>
                <w:sz w:val="19"/>
                <w:szCs w:val="19"/>
                <w:color w:val="00BA8F"/>
                <w:spacing w:val="-3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A8F"/>
                <w:spacing w:val="-9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color w:val="00BA8F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A8F"/>
                <w:spacing w:val="-9"/>
              </w:rPr>
              <w:t>测</w:t>
            </w:r>
          </w:p>
        </w:tc>
        <w:tc>
          <w:tcPr>
            <w:tcW w:w="8488" w:type="dxa"/>
            <w:vAlign w:val="top"/>
            <w:tcBorders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8" w:hRule="atLeast"/>
        </w:trPr>
        <w:tc>
          <w:tcPr>
            <w:tcW w:w="2631" w:type="dxa"/>
            <w:vAlign w:val="top"/>
            <w:tcBorders>
              <w:right w:val="none" w:color="000000" w:sz="2" w:space="0"/>
            </w:tcBorders>
          </w:tcPr>
          <w:p>
            <w:pPr>
              <w:ind w:left="197"/>
              <w:spacing w:before="2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786"/>
                <w:spacing w:val="33"/>
              </w:rPr>
              <w:t>5语音对讲及远程指挥</w:t>
            </w:r>
          </w:p>
        </w:tc>
        <w:tc>
          <w:tcPr>
            <w:tcW w:w="8488" w:type="dxa"/>
            <w:vAlign w:val="top"/>
            <w:tcBorders>
              <w:left w:val="none" w:color="000000" w:sz="2" w:space="0"/>
            </w:tcBorders>
          </w:tcPr>
          <w:p>
            <w:pPr>
              <w:ind w:left="298"/>
              <w:spacing w:before="28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专家远程指导，人员进入配电房进行检修或其他操作时，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可与现场语音交互</w:t>
            </w:r>
          </w:p>
        </w:tc>
      </w:tr>
      <w:tr>
        <w:trPr>
          <w:trHeight w:val="703" w:hRule="atLeast"/>
        </w:trPr>
        <w:tc>
          <w:tcPr>
            <w:tcW w:w="2631" w:type="dxa"/>
            <w:vAlign w:val="top"/>
            <w:tcBorders>
              <w:right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9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88D"/>
                <w:spacing w:val="-1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color w:val="00B88D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88D"/>
                <w:spacing w:val="-15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color w:val="00B88D"/>
                <w:spacing w:val="-3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88D"/>
                <w:spacing w:val="-15"/>
              </w:rPr>
              <w:t>动</w:t>
            </w:r>
            <w:r>
              <w:rPr>
                <w:rFonts w:ascii="SimSun" w:hAnsi="SimSun" w:eastAsia="SimSun" w:cs="SimSun"/>
                <w:sz w:val="19"/>
                <w:szCs w:val="19"/>
                <w:color w:val="00B88D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88D"/>
                <w:spacing w:val="-15"/>
              </w:rPr>
              <w:t>巡</w:t>
            </w:r>
            <w:r>
              <w:rPr>
                <w:rFonts w:ascii="SimSun" w:hAnsi="SimSun" w:eastAsia="SimSun" w:cs="SimSun"/>
                <w:sz w:val="19"/>
                <w:szCs w:val="19"/>
                <w:color w:val="00B88D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color w:val="00B88D"/>
                <w:spacing w:val="-15"/>
              </w:rPr>
              <w:t>检</w:t>
            </w:r>
          </w:p>
        </w:tc>
        <w:tc>
          <w:tcPr>
            <w:tcW w:w="8488" w:type="dxa"/>
            <w:vAlign w:val="top"/>
            <w:tcBorders>
              <w:left w:val="none" w:color="000000" w:sz="2" w:space="0"/>
            </w:tcBorders>
          </w:tcPr>
          <w:p>
            <w:pPr>
              <w:ind w:left="287" w:right="709" w:hanging="19"/>
              <w:spacing w:before="18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通过编制的巡检计划，定制巡检对象、巡检时间、巡检路线，进行精准定位的自动巡检，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自动输出巡检及诊断报表</w:t>
            </w:r>
          </w:p>
        </w:tc>
      </w:tr>
    </w:tbl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9"/>
        <w:spacing w:before="45" w:line="218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spacing w:val="-8"/>
        </w:rPr>
        <w:t>恒典科技HD820</w:t>
      </w:r>
      <w:r>
        <w:rPr>
          <w:rFonts w:ascii="SimHei" w:hAnsi="SimHei" w:eastAsia="SimHei" w:cs="SimHei"/>
          <w:sz w:val="14"/>
          <w:szCs w:val="14"/>
          <w:spacing w:val="5"/>
        </w:rPr>
        <w:t xml:space="preserve"> </w:t>
      </w:r>
      <w:r>
        <w:rPr>
          <w:rFonts w:ascii="SimHei" w:hAnsi="SimHei" w:eastAsia="SimHei" w:cs="SimHei"/>
          <w:sz w:val="14"/>
          <w:szCs w:val="14"/>
          <w:spacing w:val="-8"/>
        </w:rPr>
        <w:t>轨道式配电房巡检机器人</w:t>
      </w:r>
      <w:r>
        <w:rPr>
          <w:rFonts w:ascii="SimHei" w:hAnsi="SimHei" w:eastAsia="SimHei" w:cs="SimHei"/>
          <w:sz w:val="14"/>
          <w:szCs w:val="1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14"/>
          <w:szCs w:val="14"/>
          <w:color w:val="D9801B"/>
          <w:spacing w:val="-8"/>
          <w:position w:val="-2"/>
        </w:rPr>
        <w:t>0</w:t>
      </w:r>
      <w:r>
        <w:rPr>
          <w:rFonts w:ascii="Times New Roman" w:hAnsi="Times New Roman" w:eastAsia="Times New Roman" w:cs="Times New Roman"/>
          <w:sz w:val="14"/>
          <w:szCs w:val="14"/>
          <w:color w:val="0655AF"/>
          <w:spacing w:val="-8"/>
          <w:position w:val="-2"/>
        </w:rPr>
        <w:t>3</w:t>
      </w:r>
    </w:p>
    <w:p>
      <w:pPr>
        <w:sectPr>
          <w:headerReference w:type="default" r:id="rId4"/>
          <w:pgSz w:w="13040" w:h="7370"/>
          <w:pgMar w:top="400" w:right="369" w:bottom="0" w:left="629" w:header="0" w:footer="0" w:gutter="0"/>
        </w:sectPr>
        <w:rPr/>
      </w:pPr>
    </w:p>
    <w:p>
      <w:pPr>
        <w:ind w:left="886"/>
        <w:spacing w:before="303" w:line="223" w:lineRule="auto"/>
        <w:rPr>
          <w:rFonts w:ascii="SimHei" w:hAnsi="SimHei" w:eastAsia="SimHei" w:cs="SimHei"/>
          <w:sz w:val="44"/>
          <w:szCs w:val="44"/>
        </w:rPr>
      </w:pP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400025</wp:posOffset>
            </wp:positionH>
            <wp:positionV relativeFrom="page">
              <wp:posOffset>4089387</wp:posOffset>
            </wp:positionV>
            <wp:extent cx="7512061" cy="6365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12061" cy="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6597656</wp:posOffset>
            </wp:positionH>
            <wp:positionV relativeFrom="page">
              <wp:posOffset>317488</wp:posOffset>
            </wp:positionV>
            <wp:extent cx="1308055" cy="336581"/>
            <wp:effectExtent l="0" t="0" r="0" b="0"/>
            <wp:wrapNone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08055" cy="33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831849</wp:posOffset>
            </wp:positionH>
            <wp:positionV relativeFrom="page">
              <wp:posOffset>889003</wp:posOffset>
            </wp:positionV>
            <wp:extent cx="4838734" cy="3168653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38734" cy="3168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44"/>
          <w:szCs w:val="44"/>
          <w:b/>
          <w:bCs/>
          <w:spacing w:val="-8"/>
        </w:rPr>
        <w:t>产品结构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8343"/>
        <w:spacing w:before="75" w:line="222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b/>
          <w:bCs/>
          <w:color w:val="00B886"/>
          <w:spacing w:val="-9"/>
        </w:rPr>
        <w:t>水平移动仓</w:t>
      </w:r>
    </w:p>
    <w:p>
      <w:pPr>
        <w:spacing w:line="455" w:lineRule="auto"/>
        <w:rPr>
          <w:rFonts w:ascii="Arial"/>
          <w:sz w:val="21"/>
        </w:rPr>
      </w:pPr>
      <w:r/>
    </w:p>
    <w:p>
      <w:pPr>
        <w:ind w:left="8343"/>
        <w:spacing w:before="75" w:line="221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b/>
          <w:bCs/>
          <w:color w:val="00B786"/>
          <w:spacing w:val="-12"/>
        </w:rPr>
        <w:t>电动升降臂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8313"/>
        <w:spacing w:before="75" w:line="510" w:lineRule="exac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b/>
          <w:bCs/>
          <w:color w:val="00B786"/>
          <w:spacing w:val="-9"/>
          <w:position w:val="21"/>
        </w:rPr>
        <w:t>避障超声波</w:t>
      </w:r>
    </w:p>
    <w:p>
      <w:pPr>
        <w:ind w:left="8303"/>
        <w:spacing w:line="221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b/>
          <w:bCs/>
          <w:color w:val="00B786"/>
          <w:spacing w:val="-4"/>
        </w:rPr>
        <w:t>环境传感器</w:t>
      </w:r>
    </w:p>
    <w:p>
      <w:pPr>
        <w:ind w:left="8343"/>
        <w:spacing w:before="282" w:line="221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b/>
          <w:bCs/>
          <w:color w:val="00B786"/>
          <w:spacing w:val="-12"/>
        </w:rPr>
        <w:t>高清摄像机/红外测温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ind w:left="41"/>
        <w:spacing w:before="49" w:line="220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b/>
          <w:bCs/>
          <w:spacing w:val="-9"/>
          <w:w w:val="94"/>
        </w:rPr>
        <w:t>恒典科技HD820</w:t>
      </w:r>
      <w:r>
        <w:rPr>
          <w:rFonts w:ascii="SimHei" w:hAnsi="SimHei" w:eastAsia="SimHei" w:cs="SimHei"/>
          <w:sz w:val="15"/>
          <w:szCs w:val="15"/>
          <w:spacing w:val="-23"/>
        </w:rPr>
        <w:t xml:space="preserve"> </w:t>
      </w:r>
      <w:r>
        <w:rPr>
          <w:rFonts w:ascii="SimHei" w:hAnsi="SimHei" w:eastAsia="SimHei" w:cs="SimHei"/>
          <w:sz w:val="15"/>
          <w:szCs w:val="15"/>
          <w:b/>
          <w:bCs/>
          <w:spacing w:val="-9"/>
          <w:w w:val="94"/>
        </w:rPr>
        <w:t>轨道式配电房巡检机器人</w:t>
      </w:r>
      <w:r>
        <w:rPr>
          <w:rFonts w:ascii="SimHei" w:hAnsi="SimHei" w:eastAsia="SimHei" w:cs="SimHei"/>
          <w:sz w:val="15"/>
          <w:szCs w:val="15"/>
          <w:spacing w:val="1"/>
        </w:rPr>
        <w:t xml:space="preserve">                                                                       </w:t>
      </w:r>
      <w:r>
        <w:rPr>
          <w:rFonts w:ascii="SimHei" w:hAnsi="SimHei" w:eastAsia="SimHei" w:cs="SimHei"/>
          <w:sz w:val="15"/>
          <w:szCs w:val="15"/>
        </w:rPr>
        <w:t xml:space="preserve">                                                    </w:t>
      </w:r>
      <w:r>
        <w:rPr>
          <w:rFonts w:ascii="SimSun" w:hAnsi="SimSun" w:eastAsia="SimSun" w:cs="SimSun"/>
          <w:sz w:val="15"/>
          <w:szCs w:val="15"/>
          <w:color w:val="D9801B"/>
          <w:spacing w:val="-9"/>
          <w:w w:val="94"/>
        </w:rPr>
        <w:t>04</w:t>
      </w:r>
    </w:p>
    <w:p>
      <w:pPr>
        <w:sectPr>
          <w:pgSz w:w="13040" w:h="7370"/>
          <w:pgMar w:top="400" w:right="576" w:bottom="0" w:left="629" w:header="0" w:footer="0" w:gutter="0"/>
        </w:sectPr>
        <w:rPr/>
      </w:pPr>
    </w:p>
    <w:p>
      <w:pPr>
        <w:spacing w:before="282" w:line="222" w:lineRule="auto"/>
        <w:rPr>
          <w:rFonts w:ascii="SimHei" w:hAnsi="SimHei" w:eastAsia="SimHei" w:cs="SimHei"/>
          <w:sz w:val="45"/>
          <w:szCs w:val="45"/>
        </w:rPr>
      </w:pP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6819903</wp:posOffset>
            </wp:positionH>
            <wp:positionV relativeFrom="page">
              <wp:posOffset>323853</wp:posOffset>
            </wp:positionV>
            <wp:extent cx="1301761" cy="336534"/>
            <wp:effectExtent l="0" t="0" r="0" b="0"/>
            <wp:wrapNone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01761" cy="336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45"/>
          <w:szCs w:val="45"/>
          <w:b/>
          <w:bCs/>
          <w:spacing w:val="-8"/>
        </w:rPr>
        <w:t>规格参数</w:t>
      </w:r>
    </w:p>
    <w:p>
      <w:pPr>
        <w:rPr/>
      </w:pPr>
      <w:r/>
    </w:p>
    <w:p>
      <w:pPr>
        <w:rPr/>
      </w:pPr>
      <w:r/>
    </w:p>
    <w:p>
      <w:pPr>
        <w:spacing w:line="48" w:lineRule="exact"/>
        <w:rPr/>
      </w:pPr>
      <w:r/>
    </w:p>
    <w:tbl>
      <w:tblPr>
        <w:tblStyle w:val="2"/>
        <w:tblW w:w="9830" w:type="dxa"/>
        <w:tblInd w:w="83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04"/>
        <w:gridCol w:w="1658"/>
        <w:gridCol w:w="3097"/>
        <w:gridCol w:w="3971"/>
      </w:tblGrid>
      <w:tr>
        <w:trPr>
          <w:trHeight w:val="204" w:hRule="atLeast"/>
        </w:trPr>
        <w:tc>
          <w:tcPr>
            <w:tcW w:w="1104" w:type="dxa"/>
            <w:vAlign w:val="top"/>
          </w:tcPr>
          <w:p>
            <w:pPr>
              <w:spacing w:line="204" w:lineRule="exact"/>
              <w:rPr>
                <w:rFonts w:ascii="Arial"/>
                <w:sz w:val="17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spacing w:line="204" w:lineRule="exact"/>
              <w:rPr>
                <w:rFonts w:ascii="Arial"/>
                <w:sz w:val="17"/>
              </w:rPr>
            </w:pPr>
            <w:r/>
          </w:p>
        </w:tc>
        <w:tc>
          <w:tcPr>
            <w:tcW w:w="3097" w:type="dxa"/>
            <w:vAlign w:val="top"/>
          </w:tcPr>
          <w:p>
            <w:pPr>
              <w:ind w:left="1303"/>
              <w:spacing w:before="40" w:line="22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标准配置</w:t>
            </w:r>
          </w:p>
        </w:tc>
        <w:tc>
          <w:tcPr>
            <w:tcW w:w="3971" w:type="dxa"/>
            <w:vAlign w:val="top"/>
          </w:tcPr>
          <w:p>
            <w:pPr>
              <w:ind w:left="1736"/>
              <w:spacing w:before="40" w:line="22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订制配置</w:t>
            </w:r>
          </w:p>
        </w:tc>
      </w:tr>
      <w:tr>
        <w:trPr>
          <w:trHeight w:val="229" w:hRule="atLeast"/>
        </w:trPr>
        <w:tc>
          <w:tcPr>
            <w:tcW w:w="11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05"/>
              <w:spacing w:before="165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基本特性</w:t>
            </w:r>
          </w:p>
        </w:tc>
        <w:tc>
          <w:tcPr>
            <w:tcW w:w="1658" w:type="dxa"/>
            <w:vAlign w:val="top"/>
          </w:tcPr>
          <w:p>
            <w:pPr>
              <w:ind w:left="580"/>
              <w:spacing w:before="55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外形尺寸</w:t>
            </w:r>
          </w:p>
        </w:tc>
        <w:tc>
          <w:tcPr>
            <w:tcW w:w="3097" w:type="dxa"/>
            <w:vAlign w:val="top"/>
          </w:tcPr>
          <w:p>
            <w:pPr>
              <w:ind w:left="773"/>
              <w:spacing w:before="86" w:line="18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380mm×200mm×420mm</w:t>
            </w:r>
          </w:p>
        </w:tc>
        <w:tc>
          <w:tcPr>
            <w:tcW w:w="3971" w:type="dxa"/>
            <w:vAlign w:val="top"/>
          </w:tcPr>
          <w:p>
            <w:pPr>
              <w:ind w:left="1406"/>
              <w:spacing w:before="86" w:line="18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380mm×200mm×420mm</w:t>
            </w:r>
          </w:p>
        </w:tc>
      </w:tr>
      <w:tr>
        <w:trPr>
          <w:trHeight w:val="210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701"/>
              <w:spacing w:before="50" w:line="225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重量</w:t>
            </w:r>
          </w:p>
        </w:tc>
        <w:tc>
          <w:tcPr>
            <w:tcW w:w="3097" w:type="dxa"/>
            <w:vAlign w:val="top"/>
          </w:tcPr>
          <w:p>
            <w:pPr>
              <w:ind w:left="1453"/>
              <w:spacing w:before="4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5kg</w:t>
            </w:r>
          </w:p>
        </w:tc>
        <w:tc>
          <w:tcPr>
            <w:tcW w:w="3971" w:type="dxa"/>
            <w:vAlign w:val="top"/>
          </w:tcPr>
          <w:p>
            <w:pPr>
              <w:ind w:left="1886"/>
              <w:spacing w:before="42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7kg</w:t>
            </w:r>
          </w:p>
        </w:tc>
      </w:tr>
      <w:tr>
        <w:trPr>
          <w:trHeight w:val="249" w:hRule="atLeast"/>
        </w:trPr>
        <w:tc>
          <w:tcPr>
            <w:tcW w:w="11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39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运动特性</w:t>
            </w:r>
          </w:p>
        </w:tc>
        <w:tc>
          <w:tcPr>
            <w:tcW w:w="1658" w:type="dxa"/>
            <w:vAlign w:val="top"/>
          </w:tcPr>
          <w:p>
            <w:pPr>
              <w:ind w:left="461"/>
              <w:spacing w:before="86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最大水平行程</w:t>
            </w:r>
          </w:p>
        </w:tc>
        <w:tc>
          <w:tcPr>
            <w:tcW w:w="3097" w:type="dxa"/>
            <w:vAlign w:val="top"/>
          </w:tcPr>
          <w:p>
            <w:pPr>
              <w:ind w:left="1423"/>
              <w:spacing w:before="67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50米</w:t>
            </w:r>
          </w:p>
        </w:tc>
        <w:tc>
          <w:tcPr>
            <w:tcW w:w="3971" w:type="dxa"/>
            <w:vAlign w:val="top"/>
          </w:tcPr>
          <w:p>
            <w:pPr>
              <w:ind w:left="1826"/>
              <w:spacing w:before="76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300米</w:t>
            </w:r>
          </w:p>
        </w:tc>
      </w:tr>
      <w:tr>
        <w:trPr>
          <w:trHeight w:val="210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461"/>
              <w:spacing w:before="47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最大水平速度</w:t>
            </w:r>
          </w:p>
        </w:tc>
        <w:tc>
          <w:tcPr>
            <w:tcW w:w="3097" w:type="dxa"/>
            <w:vAlign w:val="top"/>
          </w:tcPr>
          <w:p>
            <w:pPr>
              <w:ind w:left="1363"/>
              <w:spacing w:before="47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1"/>
              </w:rPr>
              <w:t>1米/秒</w:t>
            </w:r>
          </w:p>
        </w:tc>
        <w:tc>
          <w:tcPr>
            <w:tcW w:w="3971" w:type="dxa"/>
            <w:vAlign w:val="top"/>
          </w:tcPr>
          <w:p>
            <w:pPr>
              <w:ind w:left="1796"/>
              <w:spacing w:before="47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2米/秒</w:t>
            </w:r>
          </w:p>
        </w:tc>
      </w:tr>
      <w:tr>
        <w:trPr>
          <w:trHeight w:val="220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461"/>
              <w:spacing w:before="77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紧急制动距离</w:t>
            </w:r>
          </w:p>
        </w:tc>
        <w:tc>
          <w:tcPr>
            <w:tcW w:w="3097" w:type="dxa"/>
            <w:vAlign w:val="top"/>
          </w:tcPr>
          <w:p>
            <w:pPr>
              <w:ind w:left="1393"/>
              <w:spacing w:before="47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</w:rPr>
              <w:t>0.1米</w:t>
            </w:r>
          </w:p>
        </w:tc>
        <w:tc>
          <w:tcPr>
            <w:tcW w:w="3971" w:type="dxa"/>
            <w:vAlign w:val="top"/>
          </w:tcPr>
          <w:p>
            <w:pPr>
              <w:ind w:left="1826"/>
              <w:spacing w:before="47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0.2米</w:t>
            </w:r>
          </w:p>
        </w:tc>
      </w:tr>
      <w:tr>
        <w:trPr>
          <w:trHeight w:val="230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461"/>
              <w:spacing w:before="57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行走定位精度</w:t>
            </w:r>
          </w:p>
        </w:tc>
        <w:tc>
          <w:tcPr>
            <w:tcW w:w="7068" w:type="dxa"/>
            <w:vAlign w:val="top"/>
            <w:gridSpan w:val="2"/>
          </w:tcPr>
          <w:p>
            <w:pPr>
              <w:ind w:left="2833"/>
              <w:spacing w:before="61" w:line="22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+/-2mm</w:t>
            </w:r>
          </w:p>
        </w:tc>
      </w:tr>
      <w:tr>
        <w:trPr>
          <w:trHeight w:val="249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461"/>
              <w:spacing w:before="77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最大升降行程</w:t>
            </w:r>
          </w:p>
        </w:tc>
        <w:tc>
          <w:tcPr>
            <w:tcW w:w="3097" w:type="dxa"/>
            <w:vAlign w:val="top"/>
          </w:tcPr>
          <w:p>
            <w:pPr>
              <w:ind w:left="1393"/>
              <w:spacing w:before="77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3"/>
              </w:rPr>
              <w:t>1.5米</w:t>
            </w:r>
          </w:p>
        </w:tc>
        <w:tc>
          <w:tcPr>
            <w:tcW w:w="3971" w:type="dxa"/>
            <w:vAlign w:val="top"/>
          </w:tcPr>
          <w:p>
            <w:pPr>
              <w:ind w:left="1886"/>
              <w:spacing w:before="68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3米</w:t>
            </w:r>
          </w:p>
        </w:tc>
      </w:tr>
      <w:tr>
        <w:trPr>
          <w:trHeight w:val="230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461"/>
              <w:spacing w:before="59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最大升降速度</w:t>
            </w:r>
          </w:p>
        </w:tc>
        <w:tc>
          <w:tcPr>
            <w:tcW w:w="7068" w:type="dxa"/>
            <w:vAlign w:val="top"/>
            <w:gridSpan w:val="2"/>
          </w:tcPr>
          <w:p>
            <w:pPr>
              <w:ind w:left="2833"/>
              <w:spacing w:before="59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0.1米/秒</w:t>
            </w:r>
          </w:p>
        </w:tc>
      </w:tr>
      <w:tr>
        <w:trPr>
          <w:trHeight w:val="220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461"/>
              <w:spacing w:before="48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升降定位精度</w:t>
            </w:r>
          </w:p>
        </w:tc>
        <w:tc>
          <w:tcPr>
            <w:tcW w:w="7068" w:type="dxa"/>
            <w:vAlign w:val="top"/>
            <w:gridSpan w:val="2"/>
          </w:tcPr>
          <w:p>
            <w:pPr>
              <w:ind w:left="2833"/>
              <w:spacing w:before="52" w:line="22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+/-2mm</w:t>
            </w:r>
          </w:p>
        </w:tc>
      </w:tr>
      <w:tr>
        <w:trPr>
          <w:trHeight w:val="210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461"/>
              <w:spacing w:before="48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运动避障监测</w:t>
            </w:r>
          </w:p>
        </w:tc>
        <w:tc>
          <w:tcPr>
            <w:tcW w:w="7068" w:type="dxa"/>
            <w:vAlign w:val="top"/>
            <w:gridSpan w:val="2"/>
          </w:tcPr>
          <w:p>
            <w:pPr>
              <w:ind w:left="2363"/>
              <w:spacing w:before="48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</w:rPr>
              <w:t>超声波避障，检测距离1.5米</w:t>
            </w:r>
          </w:p>
        </w:tc>
      </w:tr>
      <w:tr>
        <w:trPr>
          <w:trHeight w:val="249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461"/>
              <w:spacing w:before="69" w:line="22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云台旋转范围</w:t>
            </w:r>
          </w:p>
        </w:tc>
        <w:tc>
          <w:tcPr>
            <w:tcW w:w="7068" w:type="dxa"/>
            <w:vAlign w:val="top"/>
            <w:gridSpan w:val="2"/>
          </w:tcPr>
          <w:p>
            <w:pPr>
              <w:ind w:left="2493"/>
              <w:spacing w:before="67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5"/>
              </w:rPr>
              <w:t>水平360°,垂直±90°</w:t>
            </w:r>
          </w:p>
        </w:tc>
      </w:tr>
      <w:tr>
        <w:trPr>
          <w:trHeight w:val="229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461"/>
              <w:spacing w:before="60" w:line="22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云台旋转速度</w:t>
            </w:r>
          </w:p>
        </w:tc>
        <w:tc>
          <w:tcPr>
            <w:tcW w:w="7068" w:type="dxa"/>
            <w:vAlign w:val="top"/>
            <w:gridSpan w:val="2"/>
          </w:tcPr>
          <w:p>
            <w:pPr>
              <w:ind w:left="2833"/>
              <w:spacing w:before="60" w:line="22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60/秒</w:t>
            </w:r>
          </w:p>
        </w:tc>
      </w:tr>
      <w:tr>
        <w:trPr>
          <w:trHeight w:val="199" w:hRule="atLeast"/>
        </w:trPr>
        <w:tc>
          <w:tcPr>
            <w:tcW w:w="11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39" w:line="22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功能配置</w:t>
            </w:r>
          </w:p>
        </w:tc>
        <w:tc>
          <w:tcPr>
            <w:tcW w:w="1658" w:type="dxa"/>
            <w:vAlign w:val="top"/>
          </w:tcPr>
          <w:p>
            <w:pPr>
              <w:ind w:left="461"/>
              <w:spacing w:before="40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最大巡检位置</w:t>
            </w:r>
          </w:p>
        </w:tc>
        <w:tc>
          <w:tcPr>
            <w:tcW w:w="3097" w:type="dxa"/>
            <w:vAlign w:val="top"/>
          </w:tcPr>
          <w:p>
            <w:pPr>
              <w:ind w:left="1453"/>
              <w:spacing w:before="71" w:line="18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256</w:t>
            </w:r>
          </w:p>
        </w:tc>
        <w:tc>
          <w:tcPr>
            <w:tcW w:w="3971" w:type="dxa"/>
            <w:vAlign w:val="top"/>
          </w:tcPr>
          <w:p>
            <w:pPr>
              <w:ind w:left="1856"/>
              <w:spacing w:before="71" w:line="18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3"/>
              </w:rPr>
              <w:t>1024</w:t>
            </w:r>
          </w:p>
        </w:tc>
      </w:tr>
      <w:tr>
        <w:trPr>
          <w:trHeight w:val="249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580"/>
              <w:spacing w:before="71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视频采集</w:t>
            </w:r>
          </w:p>
        </w:tc>
        <w:tc>
          <w:tcPr>
            <w:tcW w:w="7068" w:type="dxa"/>
            <w:vAlign w:val="top"/>
            <w:gridSpan w:val="2"/>
          </w:tcPr>
          <w:p>
            <w:pPr>
              <w:ind w:left="2423"/>
              <w:spacing w:before="68" w:line="214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200像素/1080p/自动聚焦</w:t>
            </w:r>
          </w:p>
        </w:tc>
      </w:tr>
      <w:tr>
        <w:trPr>
          <w:trHeight w:val="210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580"/>
              <w:spacing w:before="53" w:line="22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红外测温</w:t>
            </w:r>
          </w:p>
        </w:tc>
        <w:tc>
          <w:tcPr>
            <w:tcW w:w="3097" w:type="dxa"/>
            <w:vAlign w:val="top"/>
          </w:tcPr>
          <w:p>
            <w:pPr>
              <w:ind w:left="1443"/>
              <w:spacing w:before="110" w:line="92" w:lineRule="exact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na</w:t>
            </w:r>
          </w:p>
        </w:tc>
        <w:tc>
          <w:tcPr>
            <w:tcW w:w="3971" w:type="dxa"/>
            <w:vAlign w:val="top"/>
          </w:tcPr>
          <w:p>
            <w:pPr>
              <w:ind w:left="1616"/>
              <w:spacing w:before="53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红外热成像仪</w:t>
            </w:r>
          </w:p>
        </w:tc>
      </w:tr>
      <w:tr>
        <w:trPr>
          <w:trHeight w:val="230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580"/>
              <w:spacing w:before="63" w:line="22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环境监测</w:t>
            </w:r>
          </w:p>
        </w:tc>
        <w:tc>
          <w:tcPr>
            <w:tcW w:w="3097" w:type="dxa"/>
            <w:vAlign w:val="top"/>
          </w:tcPr>
          <w:p>
            <w:pPr>
              <w:ind w:left="1443"/>
              <w:spacing w:before="120" w:line="92" w:lineRule="exact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na</w:t>
            </w:r>
          </w:p>
        </w:tc>
        <w:tc>
          <w:tcPr>
            <w:tcW w:w="3971" w:type="dxa"/>
            <w:vAlign w:val="top"/>
          </w:tcPr>
          <w:p>
            <w:pPr>
              <w:ind w:left="986"/>
              <w:spacing w:before="61" w:line="216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温度-40℃~+80℃,湿度0.1--99.9%</w:t>
            </w:r>
            <w:r>
              <w:rPr>
                <w:rFonts w:ascii="SimSun" w:hAnsi="SimSun" w:eastAsia="SimSun" w:cs="SimSun"/>
                <w:sz w:val="12"/>
                <w:szCs w:val="12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RH</w:t>
            </w:r>
          </w:p>
        </w:tc>
      </w:tr>
      <w:tr>
        <w:trPr>
          <w:trHeight w:val="219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580"/>
              <w:spacing w:before="62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局放检测</w:t>
            </w:r>
          </w:p>
        </w:tc>
        <w:tc>
          <w:tcPr>
            <w:tcW w:w="3097" w:type="dxa"/>
            <w:vAlign w:val="top"/>
          </w:tcPr>
          <w:p>
            <w:pPr>
              <w:ind w:left="1443"/>
              <w:spacing w:before="150" w:line="68" w:lineRule="exact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  <w:position w:val="-1"/>
              </w:rPr>
              <w:t>na</w:t>
            </w:r>
          </w:p>
        </w:tc>
        <w:tc>
          <w:tcPr>
            <w:tcW w:w="3971" w:type="dxa"/>
            <w:vAlign w:val="top"/>
          </w:tcPr>
          <w:p>
            <w:pPr>
              <w:ind w:left="1046"/>
              <w:spacing w:before="62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1"/>
              </w:rPr>
              <w:t>超声波+地电波(</w:t>
            </w:r>
            <w:r>
              <w:rPr>
                <w:rFonts w:ascii="SimSun" w:hAnsi="SimSun" w:eastAsia="SimSun" w:cs="SimSun"/>
                <w:sz w:val="12"/>
                <w:szCs w:val="12"/>
              </w:rPr>
              <w:t>TEV</w:t>
            </w:r>
            <w:r>
              <w:rPr>
                <w:rFonts w:ascii="SimSun" w:hAnsi="SimSun" w:eastAsia="SimSun" w:cs="SimSun"/>
                <w:sz w:val="12"/>
                <w:szCs w:val="12"/>
                <w:spacing w:val="1"/>
              </w:rPr>
              <w:t>)+特高频(过程)</w:t>
            </w:r>
          </w:p>
        </w:tc>
      </w:tr>
      <w:tr>
        <w:trPr>
          <w:trHeight w:val="230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580"/>
              <w:spacing w:before="64" w:line="221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气体监测</w:t>
            </w:r>
          </w:p>
        </w:tc>
        <w:tc>
          <w:tcPr>
            <w:tcW w:w="3097" w:type="dxa"/>
            <w:vAlign w:val="top"/>
          </w:tcPr>
          <w:p>
            <w:pPr>
              <w:ind w:left="1443"/>
              <w:spacing w:before="151" w:line="79" w:lineRule="exact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  <w:position w:val="-1"/>
              </w:rPr>
              <w:t>na</w:t>
            </w:r>
          </w:p>
        </w:tc>
        <w:tc>
          <w:tcPr>
            <w:tcW w:w="3971" w:type="dxa"/>
            <w:vAlign w:val="top"/>
          </w:tcPr>
          <w:p>
            <w:pPr>
              <w:ind w:left="1466"/>
              <w:spacing w:before="94" w:line="183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O2</w:t>
            </w:r>
            <w:r>
              <w:rPr>
                <w:rFonts w:ascii="SimSun" w:hAnsi="SimSun" w:eastAsia="SimSun" w:cs="SimSun"/>
                <w:sz w:val="12"/>
                <w:szCs w:val="1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CO</w:t>
            </w:r>
            <w:r>
              <w:rPr>
                <w:rFonts w:ascii="SimSun" w:hAnsi="SimSun" w:eastAsia="SimSun" w:cs="SimSun"/>
                <w:sz w:val="12"/>
                <w:szCs w:val="1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CH4</w:t>
            </w:r>
            <w:r>
              <w:rPr>
                <w:rFonts w:ascii="SimSun" w:hAnsi="SimSun" w:eastAsia="SimSun" w:cs="SimSun"/>
                <w:sz w:val="12"/>
                <w:szCs w:val="1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H2S</w:t>
            </w:r>
            <w:r>
              <w:rPr>
                <w:rFonts w:ascii="SimSun" w:hAnsi="SimSun" w:eastAsia="SimSun" w:cs="SimSun"/>
                <w:sz w:val="12"/>
                <w:szCs w:val="1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SF6</w:t>
            </w:r>
          </w:p>
        </w:tc>
      </w:tr>
      <w:tr>
        <w:trPr>
          <w:trHeight w:val="249" w:hRule="atLeast"/>
        </w:trPr>
        <w:tc>
          <w:tcPr>
            <w:tcW w:w="11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05"/>
              <w:spacing w:before="183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供电配置</w:t>
            </w:r>
          </w:p>
        </w:tc>
        <w:tc>
          <w:tcPr>
            <w:tcW w:w="1658" w:type="dxa"/>
            <w:vAlign w:val="top"/>
          </w:tcPr>
          <w:p>
            <w:pPr>
              <w:ind w:left="580"/>
              <w:spacing w:before="73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供电方式</w:t>
            </w:r>
          </w:p>
        </w:tc>
        <w:tc>
          <w:tcPr>
            <w:tcW w:w="7068" w:type="dxa"/>
            <w:vAlign w:val="top"/>
            <w:gridSpan w:val="2"/>
          </w:tcPr>
          <w:p>
            <w:pPr>
              <w:ind w:left="2653"/>
              <w:spacing w:before="73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有线/充电桩24V</w:t>
            </w:r>
          </w:p>
        </w:tc>
      </w:tr>
      <w:tr>
        <w:trPr>
          <w:trHeight w:val="210" w:hRule="atLeast"/>
        </w:trPr>
        <w:tc>
          <w:tcPr>
            <w:tcW w:w="11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461"/>
              <w:spacing w:before="55" w:line="22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无线续航时间</w:t>
            </w:r>
          </w:p>
        </w:tc>
        <w:tc>
          <w:tcPr>
            <w:tcW w:w="7068" w:type="dxa"/>
            <w:vAlign w:val="top"/>
            <w:gridSpan w:val="2"/>
          </w:tcPr>
          <w:p>
            <w:pPr>
              <w:ind w:left="2833"/>
              <w:spacing w:before="67" w:line="22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8h</w:t>
            </w:r>
          </w:p>
        </w:tc>
      </w:tr>
      <w:tr>
        <w:trPr>
          <w:trHeight w:val="244" w:hRule="atLeast"/>
        </w:trPr>
        <w:tc>
          <w:tcPr>
            <w:tcW w:w="1104" w:type="dxa"/>
            <w:vAlign w:val="top"/>
          </w:tcPr>
          <w:p>
            <w:pPr>
              <w:ind w:left="305"/>
              <w:spacing w:before="64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通信方式</w:t>
            </w:r>
          </w:p>
        </w:tc>
        <w:tc>
          <w:tcPr>
            <w:tcW w:w="1658" w:type="dxa"/>
            <w:vAlign w:val="top"/>
          </w:tcPr>
          <w:p>
            <w:pPr>
              <w:ind w:left="580"/>
              <w:spacing w:before="64" w:line="21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2"/>
              </w:rPr>
              <w:t>无线通信</w:t>
            </w:r>
          </w:p>
        </w:tc>
        <w:tc>
          <w:tcPr>
            <w:tcW w:w="7068" w:type="dxa"/>
            <w:vAlign w:val="top"/>
            <w:gridSpan w:val="2"/>
          </w:tcPr>
          <w:p>
            <w:pPr>
              <w:ind w:left="2833"/>
              <w:spacing w:before="65" w:line="220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-1"/>
              </w:rPr>
              <w:t>有线/WIHI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3040" w:h="7370"/>
          <w:pgMar w:top="400" w:right="249" w:bottom="0" w:left="1536" w:header="0" w:footer="0" w:gutter="0"/>
        </w:sectPr>
        <w:rPr/>
      </w:pPr>
    </w:p>
    <w:p>
      <w:pPr>
        <w:ind w:left="866"/>
        <w:spacing w:before="289" w:line="222" w:lineRule="auto"/>
        <w:rPr>
          <w:rFonts w:ascii="SimHei" w:hAnsi="SimHei" w:eastAsia="SimHei" w:cs="SimHei"/>
          <w:sz w:val="45"/>
          <w:szCs w:val="45"/>
        </w:rPr>
      </w:pP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412777</wp:posOffset>
            </wp:positionH>
            <wp:positionV relativeFrom="page">
              <wp:posOffset>4083053</wp:posOffset>
            </wp:positionV>
            <wp:extent cx="7505686" cy="6350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05686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6756392</wp:posOffset>
            </wp:positionH>
            <wp:positionV relativeFrom="page">
              <wp:posOffset>406406</wp:posOffset>
            </wp:positionV>
            <wp:extent cx="1289092" cy="336535"/>
            <wp:effectExtent l="0" t="0" r="0" b="0"/>
            <wp:wrapNone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9092" cy="33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45"/>
          <w:szCs w:val="45"/>
          <w:b/>
          <w:bCs/>
          <w:spacing w:val="-8"/>
        </w:rPr>
        <w:t>产品特点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25" w:lineRule="exact"/>
        <w:rPr/>
      </w:pPr>
      <w:r/>
    </w:p>
    <w:p>
      <w:pPr>
        <w:sectPr>
          <w:pgSz w:w="13040" w:h="7370"/>
          <w:pgMar w:top="400" w:right="369" w:bottom="0" w:left="650" w:header="0" w:footer="0" w:gutter="0"/>
          <w:cols w:equalWidth="0" w:num="1">
            <w:col w:w="12021" w:space="0"/>
          </w:cols>
        </w:sectPr>
        <w:rPr/>
      </w:pPr>
    </w:p>
    <w:p>
      <w:pPr>
        <w:ind w:left="2389" w:right="302"/>
        <w:spacing w:before="46" w:line="425" w:lineRule="auto"/>
        <w:jc w:val="both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1"/>
        </w:rPr>
        <w:t>自动巡检</w:t>
      </w:r>
      <w:r>
        <w:rPr>
          <w:rFonts w:ascii="SimHei" w:hAnsi="SimHei" w:eastAsia="SimHei" w:cs="SimHei"/>
          <w:sz w:val="20"/>
          <w:szCs w:val="20"/>
          <w:spacing w:val="2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6"/>
        </w:rPr>
        <w:t>定点巡检</w:t>
      </w:r>
    </w:p>
    <w:p>
      <w:pPr>
        <w:ind w:left="2389"/>
        <w:spacing w:line="221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3"/>
        </w:rPr>
        <w:t>手动巡检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638" w:lineRule="exact"/>
        <w:textAlignment w:val="center"/>
        <w:rPr/>
      </w:pPr>
      <w:r>
        <w:pict>
          <v:group id="_x0000_s2" style="mso-position-vertical-relative:line;mso-position-horizontal-relative:char;width:181.05pt;height:182pt;" filled="false" stroked="false" coordsize="3621,3640" coordorigin="0,0">
            <v:shape id="_x0000_s3" style="position:absolute;left:0;top:0;width:3621;height:3640;" filled="false" stroked="false" type="#_x0000_t75">
              <v:imagedata o:title="" r:id="rId19"/>
            </v:shape>
            <v:shape id="_x0000_s4" style="position:absolute;left:260;top:338;width:3011;height:295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12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18"/>
                      </w:rPr>
                      <w:t>多种运行</w:t>
                    </w:r>
                  </w:p>
                  <w:p>
                    <w:pPr>
                      <w:ind w:left="189"/>
                      <w:spacing w:line="219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2"/>
                      </w:rPr>
                      <w:t>模式</w:t>
                    </w:r>
                  </w:p>
                  <w:p>
                    <w:pPr>
                      <w:spacing w:line="34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4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293"/>
                      <w:spacing w:before="85" w:line="200" w:lineRule="auto"/>
                      <w:rPr>
                        <w:rFonts w:ascii="SimHei" w:hAnsi="SimHei" w:eastAsia="SimHei" w:cs="SimHei"/>
                        <w:sz w:val="26"/>
                        <w:szCs w:val="26"/>
                      </w:rPr>
                    </w:pPr>
                    <w:r>
                      <w:rPr>
                        <w:rFonts w:ascii="SimHei" w:hAnsi="SimHei" w:eastAsia="SimHei" w:cs="SimHei"/>
                        <w:sz w:val="26"/>
                        <w:szCs w:val="26"/>
                        <w:b/>
                        <w:bCs/>
                        <w:color w:val="00B786"/>
                        <w:spacing w:val="-6"/>
                      </w:rPr>
                      <w:t>巡检</w:t>
                    </w:r>
                  </w:p>
                  <w:p>
                    <w:pPr>
                      <w:ind w:left="1183"/>
                      <w:spacing w:line="224" w:lineRule="auto"/>
                      <w:rPr>
                        <w:rFonts w:ascii="SimHei" w:hAnsi="SimHei" w:eastAsia="SimHei" w:cs="SimHei"/>
                        <w:sz w:val="26"/>
                        <w:szCs w:val="26"/>
                      </w:rPr>
                    </w:pPr>
                    <w:r>
                      <w:rPr>
                        <w:rFonts w:ascii="SimHei" w:hAnsi="SimHei" w:eastAsia="SimHei" w:cs="SimHei"/>
                        <w:sz w:val="26"/>
                        <w:szCs w:val="26"/>
                        <w:b/>
                        <w:bCs/>
                        <w:color w:val="00B786"/>
                        <w:spacing w:val="-13"/>
                      </w:rPr>
                      <w:t>机器人</w:t>
                    </w:r>
                  </w:p>
                  <w:p>
                    <w:pPr>
                      <w:spacing w:line="27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439" w:right="20" w:firstLine="100"/>
                      <w:spacing w:before="65" w:line="207" w:lineRule="auto"/>
                      <w:rPr>
                        <w:rFonts w:ascii="SimHei" w:hAnsi="SimHei" w:eastAsia="SimHei" w:cs="SimHei"/>
                        <w:sz w:val="20"/>
                        <w:szCs w:val="20"/>
                      </w:rPr>
                    </w:pPr>
                    <w:r>
                      <w:rPr>
                        <w:rFonts w:ascii="SimHei" w:hAnsi="SimHei" w:eastAsia="SimHei" w:cs="SimHei"/>
                        <w:sz w:val="20"/>
                        <w:szCs w:val="20"/>
                        <w:spacing w:val="-4"/>
                      </w:rPr>
                      <w:t>极致</w:t>
                    </w:r>
                    <w:r>
                      <w:rPr>
                        <w:rFonts w:ascii="SimHei" w:hAnsi="SimHei" w:eastAsia="SimHei" w:cs="SimHe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20"/>
                        <w:szCs w:val="20"/>
                        <w:spacing w:val="-17"/>
                      </w:rPr>
                      <w:t>性价比</w:t>
                    </w:r>
                  </w:p>
                </w:txbxContent>
              </v:textbox>
            </v:shape>
            <v:shape id="_x0000_s5" style="position:absolute;left:230;top:2896;width:779;height:28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1" w:lineRule="auto"/>
                      <w:rPr>
                        <w:rFonts w:ascii="SimHei" w:hAnsi="SimHei" w:eastAsia="SimHei" w:cs="SimHei"/>
                        <w:sz w:val="20"/>
                        <w:szCs w:val="20"/>
                      </w:rPr>
                    </w:pPr>
                    <w:r>
                      <w:rPr>
                        <w:rFonts w:ascii="SimHei" w:hAnsi="SimHei" w:eastAsia="SimHei" w:cs="SimHei"/>
                        <w:sz w:val="20"/>
                        <w:szCs w:val="20"/>
                        <w:spacing w:val="-12"/>
                      </w:rPr>
                      <w:t>安装方便</w:t>
                    </w:r>
                  </w:p>
                </w:txbxContent>
              </v:textbox>
            </v:shape>
            <v:shape id="_x0000_s6" style="position:absolute;left:2599;top:417;width:763;height:28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22" w:lineRule="auto"/>
                      <w:rPr>
                        <w:rFonts w:ascii="SimHei" w:hAnsi="SimHei" w:eastAsia="SimHei" w:cs="SimHei"/>
                        <w:sz w:val="20"/>
                        <w:szCs w:val="20"/>
                      </w:rPr>
                    </w:pPr>
                    <w:r>
                      <w:rPr>
                        <w:rFonts w:ascii="SimHei" w:hAnsi="SimHei" w:eastAsia="SimHei" w:cs="SimHei"/>
                        <w:sz w:val="20"/>
                        <w:szCs w:val="20"/>
                        <w:spacing w:val="-15"/>
                      </w:rPr>
                      <w:t>开放平台</w:t>
                    </w:r>
                  </w:p>
                </w:txbxContent>
              </v:textbox>
            </v:shape>
          </v:group>
        </w:pic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76" w:line="213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4"/>
        </w:rPr>
        <w:t>可挂接多种智能传感器；</w:t>
      </w:r>
    </w:p>
    <w:p>
      <w:pPr>
        <w:spacing w:before="137" w:line="221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2"/>
        </w:rPr>
        <w:t>提供API接口快速接入各类上层系统。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before="65" w:line="370" w:lineRule="exact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3"/>
          <w:position w:val="12"/>
        </w:rPr>
        <w:t>产品采用标准安装辅材及配件、</w:t>
      </w:r>
    </w:p>
    <w:p>
      <w:pPr>
        <w:spacing w:line="212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5"/>
        </w:rPr>
        <w:t>标准，最大程度控制产品成本。</w:t>
      </w:r>
    </w:p>
    <w:p>
      <w:pPr>
        <w:sectPr>
          <w:type w:val="continuous"/>
          <w:pgSz w:w="13040" w:h="7370"/>
          <w:pgMar w:top="400" w:right="369" w:bottom="0" w:left="650" w:header="0" w:footer="0" w:gutter="0"/>
          <w:cols w:equalWidth="0" w:num="3">
            <w:col w:w="3520" w:space="100"/>
            <w:col w:w="3741" w:space="100"/>
            <w:col w:w="4561" w:space="0"/>
          </w:cols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1"/>
        <w:spacing w:before="46" w:line="167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恒典科技HD820</w:t>
      </w:r>
      <w:r>
        <w:rPr>
          <w:rFonts w:ascii="SimHei" w:hAnsi="SimHei" w:eastAsia="SimHei" w:cs="SimHei"/>
          <w:sz w:val="14"/>
          <w:szCs w:val="14"/>
          <w:spacing w:val="8"/>
        </w:rPr>
        <w:t xml:space="preserve"> </w:t>
      </w: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轨道式配电房巡检机器人</w:t>
      </w:r>
      <w:r>
        <w:rPr>
          <w:rFonts w:ascii="SimHei" w:hAnsi="SimHei" w:eastAsia="SimHei" w:cs="SimHei"/>
          <w:sz w:val="14"/>
          <w:szCs w:val="14"/>
        </w:rPr>
        <w:t xml:space="preserve">                                                                                                                                     </w:t>
      </w:r>
      <w:r>
        <w:rPr>
          <w:rFonts w:ascii="SimSun" w:hAnsi="SimSun" w:eastAsia="SimSun" w:cs="SimSun"/>
          <w:sz w:val="14"/>
          <w:szCs w:val="14"/>
          <w:color w:val="C97719"/>
          <w:spacing w:val="-10"/>
          <w:position w:val="-3"/>
        </w:rPr>
        <w:t>06</w:t>
      </w:r>
    </w:p>
    <w:p>
      <w:pPr>
        <w:sectPr>
          <w:type w:val="continuous"/>
          <w:pgSz w:w="13040" w:h="7370"/>
          <w:pgMar w:top="400" w:right="369" w:bottom="0" w:left="650" w:header="0" w:footer="0" w:gutter="0"/>
          <w:cols w:equalWidth="0" w:num="1">
            <w:col w:w="12021" w:space="0"/>
          </w:cols>
        </w:sectPr>
        <w:rPr/>
      </w:pPr>
    </w:p>
    <w:p>
      <w:pPr>
        <w:ind w:left="1506"/>
        <w:spacing w:before="278" w:line="221" w:lineRule="auto"/>
        <w:rPr>
          <w:rFonts w:ascii="SimHei" w:hAnsi="SimHei" w:eastAsia="SimHei" w:cs="SimHei"/>
          <w:sz w:val="46"/>
          <w:szCs w:val="46"/>
        </w:rPr>
      </w:pP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6832572</wp:posOffset>
            </wp:positionH>
            <wp:positionV relativeFrom="page">
              <wp:posOffset>222250</wp:posOffset>
            </wp:positionV>
            <wp:extent cx="1295468" cy="336535"/>
            <wp:effectExtent l="0" t="0" r="0" b="0"/>
            <wp:wrapNone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95468" cy="33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46"/>
          <w:szCs w:val="46"/>
          <w:b/>
          <w:bCs/>
          <w:spacing w:val="-16"/>
        </w:rPr>
        <w:t>系统组网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1193"/>
        <w:spacing w:before="85" w:line="221" w:lineRule="auto"/>
        <w:rPr>
          <w:rFonts w:ascii="SimHei" w:hAnsi="SimHei" w:eastAsia="SimHei" w:cs="SimHei"/>
          <w:sz w:val="26"/>
          <w:szCs w:val="26"/>
        </w:rPr>
      </w:pPr>
      <w:r>
        <w:pict>
          <v:shape id="_x0000_s7" style="position:absolute;margin-left:351.179pt;margin-top:3.41149pt;mso-position-vertical-relative:text;mso-position-horizontal-relative:text;width:50.95pt;height:17.75pt;z-index:25167667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6"/>
                      <w:szCs w:val="26"/>
                    </w:rPr>
                  </w:pPr>
                  <w:r>
                    <w:rPr>
                      <w:rFonts w:ascii="SimHei" w:hAnsi="SimHei" w:eastAsia="SimHei" w:cs="SimHei"/>
                      <w:sz w:val="26"/>
                      <w:szCs w:val="26"/>
                      <w:b/>
                      <w:bCs/>
                      <w:color w:val="00B786"/>
                      <w:spacing w:val="-15"/>
                    </w:rPr>
                    <w:t>上云部署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26"/>
          <w:szCs w:val="26"/>
          <w:b/>
          <w:bCs/>
          <w:color w:val="00B786"/>
          <w:spacing w:val="-11"/>
        </w:rPr>
        <w:t>单独部署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2169"/>
        <w:spacing w:before="52" w:line="192" w:lineRule="auto"/>
        <w:rPr>
          <w:rFonts w:ascii="SimHei" w:hAnsi="SimHei" w:eastAsia="SimHei" w:cs="SimHei"/>
          <w:sz w:val="16"/>
          <w:szCs w:val="16"/>
        </w:rPr>
      </w:pPr>
      <w:r>
        <w:pict>
          <v:shape id="_x0000_s8" style="position:absolute;margin-left:222.499pt;margin-top:2.34989pt;mso-position-vertical-relative:text;mso-position-horizontal-relative:text;width:21pt;height:10.95pt;z-index:25167872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96" w:lineRule="auto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z w:val="19"/>
                      <w:szCs w:val="19"/>
                      <w:spacing w:val="-1"/>
                    </w:rPr>
                    <w:t>APP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16"/>
          <w:szCs w:val="16"/>
          <w:spacing w:val="28"/>
        </w:rPr>
        <w:t>浏览器</w:t>
      </w:r>
    </w:p>
    <w:p>
      <w:pPr>
        <w:ind w:left="9039"/>
        <w:spacing w:line="204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15"/>
        </w:rPr>
        <w:t>电力运维</w:t>
      </w:r>
    </w:p>
    <w:p>
      <w:pPr>
        <w:ind w:left="9110"/>
        <w:spacing w:line="231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15"/>
        </w:rPr>
        <w:t>云平台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ind w:left="8950"/>
        <w:spacing w:before="62" w:line="233" w:lineRule="auto"/>
        <w:rPr>
          <w:rFonts w:ascii="SimHei" w:hAnsi="SimHei" w:eastAsia="SimHei" w:cs="SimHei"/>
          <w:sz w:val="19"/>
          <w:szCs w:val="19"/>
        </w:rPr>
      </w:pPr>
      <w:r>
        <w:pict>
          <v:shape id="_x0000_s9" style="position:absolute;margin-left:155.5pt;margin-top:0.594116pt;mso-position-vertical-relative:text;mso-position-horizontal-relative:text;width:47.95pt;height:24.5pt;z-index:25167564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08" w:right="20" w:hanging="89"/>
                    <w:spacing w:before="20" w:line="218" w:lineRule="auto"/>
                    <w:rPr>
                      <w:rFonts w:ascii="SimHei" w:hAnsi="SimHei" w:eastAsia="SimHei" w:cs="SimHei"/>
                      <w:sz w:val="19"/>
                      <w:szCs w:val="19"/>
                    </w:rPr>
                  </w:pPr>
                  <w:r>
                    <w:rPr>
                      <w:rFonts w:ascii="SimHei" w:hAnsi="SimHei" w:eastAsia="SimHei" w:cs="SimHei"/>
                      <w:sz w:val="19"/>
                      <w:szCs w:val="19"/>
                      <w:spacing w:val="-7"/>
                    </w:rPr>
                    <w:t>巡检机器人</w:t>
                  </w:r>
                  <w:r>
                    <w:rPr>
                      <w:rFonts w:ascii="SimHei" w:hAnsi="SimHei" w:eastAsia="SimHei" w:cs="SimHei"/>
                      <w:sz w:val="19"/>
                      <w:szCs w:val="19"/>
                      <w:spacing w:val="2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9"/>
                      <w:szCs w:val="19"/>
                      <w:spacing w:val="-7"/>
                    </w:rPr>
                    <w:t>管理中心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19"/>
          <w:szCs w:val="19"/>
          <w:spacing w:val="-6"/>
        </w:rPr>
        <w:t>巡检机器人</w:t>
      </w:r>
    </w:p>
    <w:p>
      <w:pPr>
        <w:ind w:left="9039"/>
        <w:spacing w:line="223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-7"/>
        </w:rPr>
        <w:t>管理中心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8999"/>
        <w:spacing w:before="62" w:line="224" w:lineRule="auto"/>
        <w:rPr>
          <w:rFonts w:ascii="SimHei" w:hAnsi="SimHei" w:eastAsia="SimHei" w:cs="SimHei"/>
          <w:sz w:val="19"/>
          <w:szCs w:val="19"/>
        </w:rPr>
      </w:pPr>
      <w:r>
        <w:pict>
          <v:shape id="_x0000_s10" style="position:absolute;margin-left:157.501pt;margin-top:0.099741pt;mso-position-vertical-relative:text;mso-position-horizontal-relative:text;width:38.35pt;height:13.55pt;z-index:25167769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4" w:lineRule="auto"/>
                    <w:rPr>
                      <w:rFonts w:ascii="SimHei" w:hAnsi="SimHei" w:eastAsia="SimHei" w:cs="SimHei"/>
                      <w:sz w:val="19"/>
                      <w:szCs w:val="19"/>
                    </w:rPr>
                  </w:pPr>
                  <w:r>
                    <w:rPr>
                      <w:rFonts w:ascii="SimHei" w:hAnsi="SimHei" w:eastAsia="SimHei" w:cs="SimHei"/>
                      <w:sz w:val="19"/>
                      <w:szCs w:val="19"/>
                      <w:spacing w:val="-5"/>
                    </w:rPr>
                    <w:t>网关/DTU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19"/>
          <w:szCs w:val="19"/>
          <w:spacing w:val="-5"/>
        </w:rPr>
        <w:t>网关/DTU</w:t>
      </w:r>
    </w:p>
    <w:p>
      <w:pPr>
        <w:rPr/>
      </w:pPr>
      <w:r/>
    </w:p>
    <w:p>
      <w:pPr>
        <w:rPr/>
      </w:pPr>
      <w:r/>
    </w:p>
    <w:p>
      <w:pPr>
        <w:spacing w:line="147" w:lineRule="exact"/>
        <w:rPr/>
      </w:pPr>
      <w:r/>
    </w:p>
    <w:p>
      <w:pPr>
        <w:sectPr>
          <w:headerReference w:type="default" r:id="rId20"/>
          <w:pgSz w:w="13040" w:h="7370"/>
          <w:pgMar w:top="400" w:right="0" w:bottom="0" w:left="0" w:header="0" w:footer="0" w:gutter="0"/>
          <w:cols w:equalWidth="0" w:num="1">
            <w:col w:w="13040" w:space="0"/>
          </w:cols>
        </w:sectPr>
        <w:rPr/>
      </w:pPr>
    </w:p>
    <w:p>
      <w:pPr>
        <w:ind w:left="1510"/>
        <w:spacing w:before="108" w:line="207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-9"/>
        </w:rPr>
        <w:t>巡检机器人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28" w:line="187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-5"/>
        </w:rPr>
        <w:t>巡检机器人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7" w:line="223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-2"/>
        </w:rPr>
        <w:t>巡检机器人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7" w:line="223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-6"/>
        </w:rPr>
        <w:t>巡检机器人</w:t>
      </w:r>
    </w:p>
    <w:p>
      <w:pPr>
        <w:sectPr>
          <w:type w:val="continuous"/>
          <w:pgSz w:w="13040" w:h="7370"/>
          <w:pgMar w:top="400" w:right="0" w:bottom="0" w:left="0" w:header="0" w:footer="0" w:gutter="0"/>
          <w:cols w:equalWidth="0" w:num="4">
            <w:col w:w="4650" w:space="100"/>
            <w:col w:w="2451" w:space="100"/>
            <w:col w:w="3291" w:space="100"/>
            <w:col w:w="2350" w:space="0"/>
          </w:cols>
        </w:sectPr>
        <w:rPr/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659"/>
        <w:spacing w:before="45" w:line="165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spacing w:val="-8"/>
        </w:rPr>
        <w:t>恒典科技HD820</w:t>
      </w:r>
      <w:r>
        <w:rPr>
          <w:rFonts w:ascii="SimHei" w:hAnsi="SimHei" w:eastAsia="SimHei" w:cs="SimHei"/>
          <w:sz w:val="14"/>
          <w:szCs w:val="14"/>
          <w:spacing w:val="-3"/>
        </w:rPr>
        <w:t xml:space="preserve"> </w:t>
      </w:r>
      <w:r>
        <w:rPr>
          <w:rFonts w:ascii="SimHei" w:hAnsi="SimHei" w:eastAsia="SimHei" w:cs="SimHei"/>
          <w:sz w:val="14"/>
          <w:szCs w:val="14"/>
          <w:spacing w:val="-8"/>
        </w:rPr>
        <w:t>轨道式配电房巡检机器人</w:t>
      </w:r>
      <w:r>
        <w:rPr>
          <w:rFonts w:ascii="SimHei" w:hAnsi="SimHei" w:eastAsia="SimHei" w:cs="SimHei"/>
          <w:sz w:val="14"/>
          <w:szCs w:val="14"/>
        </w:rPr>
        <w:t xml:space="preserve">                                                                                                                                     </w:t>
      </w:r>
      <w:r>
        <w:rPr>
          <w:rFonts w:ascii="SimSun" w:hAnsi="SimSun" w:eastAsia="SimSun" w:cs="SimSun"/>
          <w:sz w:val="14"/>
          <w:szCs w:val="14"/>
          <w:color w:val="3095E3"/>
          <w:spacing w:val="-8"/>
          <w:position w:val="-2"/>
        </w:rPr>
        <w:t>07</w:t>
      </w:r>
    </w:p>
    <w:p>
      <w:pPr>
        <w:sectPr>
          <w:type w:val="continuous"/>
          <w:pgSz w:w="13040" w:h="7370"/>
          <w:pgMar w:top="400" w:right="0" w:bottom="0" w:left="0" w:header="0" w:footer="0" w:gutter="0"/>
          <w:cols w:equalWidth="0" w:num="1">
            <w:col w:w="13040" w:space="0"/>
          </w:cols>
        </w:sectPr>
        <w:rPr/>
      </w:pPr>
    </w:p>
    <w:p>
      <w:pPr>
        <w:ind w:left="1486"/>
        <w:spacing w:before="272" w:line="222" w:lineRule="auto"/>
        <w:rPr>
          <w:rFonts w:ascii="SimHei" w:hAnsi="SimHei" w:eastAsia="SimHei" w:cs="SimHei"/>
          <w:sz w:val="46"/>
          <w:szCs w:val="46"/>
        </w:rPr>
      </w:pP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6559567</wp:posOffset>
            </wp:positionH>
            <wp:positionV relativeFrom="page">
              <wp:posOffset>323853</wp:posOffset>
            </wp:positionV>
            <wp:extent cx="1320806" cy="336534"/>
            <wp:effectExtent l="0" t="0" r="0" b="0"/>
            <wp:wrapNone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20806" cy="336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2895573</wp:posOffset>
            </wp:positionH>
            <wp:positionV relativeFrom="page">
              <wp:posOffset>1257315</wp:posOffset>
            </wp:positionV>
            <wp:extent cx="4883200" cy="2666962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83200" cy="2666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46"/>
          <w:szCs w:val="46"/>
          <w:b/>
          <w:bCs/>
          <w:spacing w:val="-9"/>
        </w:rPr>
        <w:t>软件平台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left="563"/>
        <w:spacing w:before="85" w:line="222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b/>
          <w:bCs/>
          <w:color w:val="00B786"/>
          <w:spacing w:val="-14"/>
        </w:rPr>
        <w:t>实时监控</w:t>
      </w:r>
    </w:p>
    <w:p>
      <w:pPr>
        <w:ind w:left="559"/>
        <w:spacing w:before="159" w:line="370" w:lineRule="exact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0"/>
          <w:position w:val="12"/>
        </w:rPr>
        <w:t>机器人状态控制和云台控制，快速控制机</w:t>
      </w:r>
    </w:p>
    <w:p>
      <w:pPr>
        <w:ind w:left="559"/>
        <w:spacing w:line="221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1"/>
        </w:rPr>
        <w:t>器人移动至对应的预置点进行相应的动作</w:t>
      </w:r>
    </w:p>
    <w:p>
      <w:pPr>
        <w:ind w:left="710"/>
        <w:spacing w:before="107" w:line="221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"/>
        </w:rPr>
        <w:t>(拍照、录像),实时查看巡检过程中视</w:t>
      </w:r>
    </w:p>
    <w:p>
      <w:pPr>
        <w:ind w:left="559"/>
        <w:spacing w:before="110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5"/>
        </w:rPr>
        <w:t>频和红外视频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661"/>
        <w:spacing w:before="47" w:line="220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恒典科技HD820</w:t>
      </w:r>
      <w:r>
        <w:rPr>
          <w:rFonts w:ascii="SimHei" w:hAnsi="SimHei" w:eastAsia="SimHei" w:cs="SimHei"/>
          <w:sz w:val="14"/>
          <w:szCs w:val="14"/>
          <w:spacing w:val="13"/>
        </w:rPr>
        <w:t xml:space="preserve"> </w:t>
      </w: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轨道式配电房巡检机器人</w:t>
      </w:r>
      <w:r>
        <w:rPr>
          <w:rFonts w:ascii="SimHei" w:hAnsi="SimHei" w:eastAsia="SimHei" w:cs="SimHei"/>
          <w:sz w:val="14"/>
          <w:szCs w:val="1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14"/>
          <w:szCs w:val="14"/>
          <w:color w:val="D9801B"/>
          <w:spacing w:val="-10"/>
          <w:position w:val="-2"/>
        </w:rPr>
        <w:t>0</w:t>
      </w:r>
      <w:r>
        <w:rPr>
          <w:rFonts w:ascii="Times New Roman" w:hAnsi="Times New Roman" w:eastAsia="Times New Roman" w:cs="Times New Roman"/>
          <w:sz w:val="14"/>
          <w:szCs w:val="14"/>
          <w:color w:val="0655AF"/>
          <w:spacing w:val="-10"/>
          <w:position w:val="-2"/>
        </w:rPr>
        <w:t>8</w:t>
      </w:r>
    </w:p>
    <w:p>
      <w:pPr>
        <w:sectPr>
          <w:headerReference w:type="default" r:id="rId22"/>
          <w:pgSz w:w="13040" w:h="7370"/>
          <w:pgMar w:top="400" w:right="0" w:bottom="0" w:left="0" w:header="0" w:footer="0" w:gutter="0"/>
        </w:sectPr>
        <w:rPr/>
      </w:pPr>
    </w:p>
    <w:p>
      <w:pPr>
        <w:ind w:left="1486"/>
        <w:spacing w:before="272" w:line="222" w:lineRule="auto"/>
        <w:rPr>
          <w:rFonts w:ascii="SimHei" w:hAnsi="SimHei" w:eastAsia="SimHei" w:cs="SimHei"/>
          <w:sz w:val="46"/>
          <w:szCs w:val="46"/>
        </w:rPr>
      </w:pP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6750017</wp:posOffset>
            </wp:positionH>
            <wp:positionV relativeFrom="page">
              <wp:posOffset>476232</wp:posOffset>
            </wp:positionV>
            <wp:extent cx="1301761" cy="336581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01761" cy="33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46"/>
          <w:szCs w:val="46"/>
          <w:b/>
          <w:bCs/>
          <w:spacing w:val="-9"/>
        </w:rPr>
        <w:t>软件平台</w:t>
      </w:r>
    </w:p>
    <w:p>
      <w:pPr>
        <w:rPr/>
      </w:pPr>
      <w:r/>
    </w:p>
    <w:p>
      <w:pPr>
        <w:rPr/>
      </w:pPr>
      <w:r/>
    </w:p>
    <w:p>
      <w:pPr>
        <w:spacing w:line="56" w:lineRule="exact"/>
        <w:rPr/>
      </w:pPr>
      <w:r/>
    </w:p>
    <w:p>
      <w:pPr>
        <w:sectPr>
          <w:headerReference w:type="default" r:id="rId25"/>
          <w:pgSz w:w="13040" w:h="7370"/>
          <w:pgMar w:top="400" w:right="0" w:bottom="0" w:left="0" w:header="0" w:footer="0" w:gutter="0"/>
          <w:cols w:equalWidth="0" w:num="1">
            <w:col w:w="13040" w:space="0"/>
          </w:cols>
        </w:sectPr>
        <w:rPr/>
      </w:pPr>
    </w:p>
    <w:p>
      <w:pPr>
        <w:ind w:left="873"/>
        <w:spacing w:before="72" w:line="223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b/>
          <w:bCs/>
          <w:color w:val="00B786"/>
          <w:spacing w:val="-13"/>
        </w:rPr>
        <w:t>巡检计划</w:t>
      </w:r>
    </w:p>
    <w:p>
      <w:pPr>
        <w:ind w:left="870" w:right="1129"/>
        <w:spacing w:before="56" w:line="247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</w:rPr>
        <w:t>通过编制的巡检计划，定制巡检对象、巡检时间、巡检路线，</w:t>
      </w:r>
      <w:r>
        <w:rPr>
          <w:rFonts w:ascii="SimHei" w:hAnsi="SimHei" w:eastAsia="SimHei" w:cs="SimHei"/>
          <w:sz w:val="18"/>
          <w:szCs w:val="18"/>
          <w:spacing w:val="-1"/>
        </w:rPr>
        <w:t>进行精准定位</w:t>
      </w:r>
      <w:r>
        <w:rPr>
          <w:rFonts w:ascii="SimHei" w:hAnsi="SimHei" w:eastAsia="SimHei" w:cs="SimHei"/>
          <w:sz w:val="18"/>
          <w:szCs w:val="18"/>
        </w:rPr>
        <w:t xml:space="preserve"> </w:t>
      </w:r>
      <w:r>
        <w:rPr>
          <w:rFonts w:ascii="SimHei" w:hAnsi="SimHei" w:eastAsia="SimHei" w:cs="SimHei"/>
          <w:sz w:val="18"/>
          <w:szCs w:val="18"/>
        </w:rPr>
        <w:t>的自动巡检，输出巡检及诊断报表，也可以遥控手动巡检</w:t>
      </w:r>
    </w:p>
    <w:p>
      <w:pPr>
        <w:ind w:firstLine="840"/>
        <w:spacing w:line="3570" w:lineRule="exact"/>
        <w:textAlignment w:val="center"/>
        <w:rPr/>
      </w:pPr>
      <w:r>
        <w:drawing>
          <wp:inline distT="0" distB="0" distL="0" distR="0">
            <wp:extent cx="4197334" cy="2266967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7334" cy="226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1" w:line="223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b/>
          <w:bCs/>
          <w:color w:val="00B786"/>
          <w:spacing w:val="-11"/>
        </w:rPr>
        <w:t>巡检报告</w:t>
      </w:r>
    </w:p>
    <w:p>
      <w:pPr>
        <w:ind w:left="1378"/>
        <w:spacing w:before="103" w:line="223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b/>
          <w:bCs/>
          <w:spacing w:val="-7"/>
        </w:rPr>
        <w:t>1#配电室巡检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aii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96"/>
        <w:spacing w:line="3000" w:lineRule="exact"/>
        <w:textAlignment w:val="center"/>
        <w:rPr/>
      </w:pPr>
      <w:r>
        <w:drawing>
          <wp:inline distT="0" distB="0" distL="0" distR="0">
            <wp:extent cx="2508215" cy="1905020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08215" cy="19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3040" w:h="7370"/>
          <w:pgMar w:top="400" w:right="0" w:bottom="0" w:left="0" w:header="0" w:footer="0" w:gutter="0"/>
          <w:cols w:equalWidth="0" w:num="2">
            <w:col w:w="7934" w:space="100"/>
            <w:col w:w="5007" w:space="0"/>
          </w:cols>
        </w:sectPr>
        <w:rPr/>
      </w:pPr>
    </w:p>
    <w:p>
      <w:pPr>
        <w:spacing w:line="428" w:lineRule="auto"/>
        <w:rPr>
          <w:rFonts w:ascii="Arial"/>
          <w:sz w:val="21"/>
        </w:rPr>
      </w:pPr>
      <w:r/>
    </w:p>
    <w:p>
      <w:pPr>
        <w:ind w:left="661"/>
        <w:spacing w:before="51" w:line="179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恒典科技HD820</w:t>
      </w:r>
      <w:r>
        <w:rPr>
          <w:rFonts w:ascii="SimHei" w:hAnsi="SimHei" w:eastAsia="SimHei" w:cs="SimHei"/>
          <w:sz w:val="14"/>
          <w:szCs w:val="14"/>
          <w:spacing w:val="5"/>
        </w:rPr>
        <w:t xml:space="preserve"> </w:t>
      </w: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轨道式配电房巡检机器人</w:t>
      </w:r>
      <w:r>
        <w:rPr>
          <w:rFonts w:ascii="SimHei" w:hAnsi="SimHei" w:eastAsia="SimHei" w:cs="SimHei"/>
          <w:sz w:val="14"/>
          <w:szCs w:val="14"/>
          <w:spacing w:val="1"/>
        </w:rPr>
        <w:t xml:space="preserve">                                                                  </w:t>
      </w:r>
      <w:r>
        <w:rPr>
          <w:rFonts w:ascii="SimHei" w:hAnsi="SimHei" w:eastAsia="SimHei" w:cs="SimHei"/>
          <w:sz w:val="14"/>
          <w:szCs w:val="14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sz w:val="18"/>
          <w:szCs w:val="18"/>
          <w:color w:val="D9801B"/>
          <w:spacing w:val="-10"/>
          <w:position w:val="-4"/>
        </w:rPr>
        <w:t>0</w:t>
      </w:r>
      <w:r>
        <w:rPr>
          <w:rFonts w:ascii="Times New Roman" w:hAnsi="Times New Roman" w:eastAsia="Times New Roman" w:cs="Times New Roman"/>
          <w:sz w:val="18"/>
          <w:szCs w:val="18"/>
          <w:color w:val="0655AF"/>
          <w:spacing w:val="-10"/>
          <w:position w:val="-4"/>
        </w:rPr>
        <w:t>9</w:t>
      </w:r>
    </w:p>
    <w:p>
      <w:pPr>
        <w:sectPr>
          <w:type w:val="continuous"/>
          <w:pgSz w:w="13040" w:h="7370"/>
          <w:pgMar w:top="400" w:right="0" w:bottom="0" w:left="0" w:header="0" w:footer="0" w:gutter="0"/>
          <w:cols w:equalWidth="0" w:num="1">
            <w:col w:w="13040" w:space="0"/>
          </w:cols>
        </w:sectPr>
        <w:rPr/>
      </w:pPr>
    </w:p>
    <w:p>
      <w:pPr>
        <w:ind w:left="1486"/>
        <w:spacing w:before="272" w:line="222" w:lineRule="auto"/>
        <w:rPr>
          <w:rFonts w:ascii="SimHei" w:hAnsi="SimHei" w:eastAsia="SimHei" w:cs="SimHei"/>
          <w:sz w:val="46"/>
          <w:szCs w:val="46"/>
        </w:rPr>
      </w:pPr>
      <w:r>
        <w:rPr>
          <w:rFonts w:ascii="SimHei" w:hAnsi="SimHei" w:eastAsia="SimHei" w:cs="SimHei"/>
          <w:sz w:val="46"/>
          <w:szCs w:val="46"/>
          <w:b/>
          <w:bCs/>
          <w:spacing w:val="-9"/>
        </w:rPr>
        <w:t>软件平台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573"/>
        <w:spacing w:before="81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color w:val="00B786"/>
          <w:spacing w:val="-9"/>
        </w:rPr>
        <w:t>视频和语音对讲</w:t>
      </w:r>
    </w:p>
    <w:p>
      <w:pPr>
        <w:ind w:left="569"/>
        <w:spacing w:before="132" w:line="350" w:lineRule="exact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1"/>
          <w:position w:val="10"/>
        </w:rPr>
        <w:t>专家远程指导，人员进入配电房进</w:t>
      </w:r>
    </w:p>
    <w:p>
      <w:pPr>
        <w:ind w:left="569"/>
        <w:spacing w:before="1" w:line="21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1"/>
        </w:rPr>
        <w:t>行检修或其他操作时，可与现场语</w:t>
      </w:r>
    </w:p>
    <w:p>
      <w:pPr>
        <w:ind w:left="569"/>
        <w:spacing w:before="129" w:line="223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4"/>
        </w:rPr>
        <w:t>音交互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661"/>
        <w:spacing w:before="59" w:line="226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恒典科技HD820</w:t>
      </w:r>
      <w:r>
        <w:rPr>
          <w:rFonts w:ascii="SimHei" w:hAnsi="SimHei" w:eastAsia="SimHei" w:cs="SimHei"/>
          <w:sz w:val="14"/>
          <w:szCs w:val="14"/>
          <w:spacing w:val="1"/>
        </w:rPr>
        <w:t xml:space="preserve"> </w:t>
      </w: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轨道式配电房巡检机器人</w:t>
      </w:r>
      <w:r>
        <w:rPr>
          <w:rFonts w:ascii="SimHei" w:hAnsi="SimHei" w:eastAsia="SimHei" w:cs="SimHei"/>
          <w:sz w:val="14"/>
          <w:szCs w:val="14"/>
          <w:spacing w:val="1"/>
        </w:rPr>
        <w:t xml:space="preserve">                                                                  </w:t>
      </w:r>
      <w:r>
        <w:rPr>
          <w:rFonts w:ascii="SimHei" w:hAnsi="SimHei" w:eastAsia="SimHei" w:cs="SimHei"/>
          <w:sz w:val="14"/>
          <w:szCs w:val="14"/>
        </w:rPr>
        <w:t xml:space="preserve">                                                                  </w:t>
      </w:r>
      <w:r>
        <w:rPr>
          <w:rFonts w:ascii="SimSun" w:hAnsi="SimSun" w:eastAsia="SimSun" w:cs="SimSun"/>
          <w:sz w:val="18"/>
          <w:szCs w:val="18"/>
          <w:color w:val="1257B0"/>
          <w:spacing w:val="-10"/>
          <w:position w:val="-4"/>
        </w:rPr>
        <w:t>10</w:t>
      </w:r>
    </w:p>
    <w:p>
      <w:pPr>
        <w:sectPr>
          <w:headerReference w:type="default" r:id="rId29"/>
          <w:pgSz w:w="13040" w:h="7370"/>
          <w:pgMar w:top="400" w:right="0" w:bottom="0" w:left="0" w:header="0" w:footer="0" w:gutter="0"/>
        </w:sectPr>
        <w:rPr/>
      </w:pPr>
    </w:p>
    <w:p>
      <w:pPr>
        <w:ind w:left="1486"/>
        <w:spacing w:before="272" w:line="222" w:lineRule="auto"/>
        <w:rPr>
          <w:rFonts w:ascii="SimHei" w:hAnsi="SimHei" w:eastAsia="SimHei" w:cs="SimHei"/>
          <w:sz w:val="46"/>
          <w:szCs w:val="46"/>
        </w:rPr>
      </w:pP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6438921</wp:posOffset>
            </wp:positionH>
            <wp:positionV relativeFrom="page">
              <wp:posOffset>215886</wp:posOffset>
            </wp:positionV>
            <wp:extent cx="1301761" cy="342900"/>
            <wp:effectExtent l="0" t="0" r="0" b="0"/>
            <wp:wrapNone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0176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2070100</wp:posOffset>
            </wp:positionH>
            <wp:positionV relativeFrom="page">
              <wp:posOffset>1187443</wp:posOffset>
            </wp:positionV>
            <wp:extent cx="2870234" cy="1371599"/>
            <wp:effectExtent l="0" t="0" r="0" b="0"/>
            <wp:wrapNone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70234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5022890</wp:posOffset>
            </wp:positionH>
            <wp:positionV relativeFrom="page">
              <wp:posOffset>1193808</wp:posOffset>
            </wp:positionV>
            <wp:extent cx="2597147" cy="2793976"/>
            <wp:effectExtent l="0" t="0" r="0" b="0"/>
            <wp:wrapNone/>
            <wp:docPr id="31" name="IM 31"/>
            <wp:cNvGraphicFramePr/>
            <a:graphic>
              <a:graphicData uri="http://schemas.openxmlformats.org/drawingml/2006/picture">
                <pic:pic>
                  <pic:nvPicPr>
                    <pic:cNvPr id="31" name="IM 3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97147" cy="279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46"/>
          <w:szCs w:val="46"/>
          <w:b/>
          <w:bCs/>
          <w:spacing w:val="-9"/>
        </w:rPr>
        <w:t>软件平台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left="623"/>
        <w:spacing w:before="81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color w:val="00B786"/>
          <w:spacing w:val="-6"/>
        </w:rPr>
        <w:t>无缝集成</w:t>
      </w:r>
    </w:p>
    <w:p>
      <w:pPr>
        <w:ind w:left="623"/>
        <w:spacing w:before="57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color w:val="00B786"/>
          <w:spacing w:val="-11"/>
        </w:rPr>
        <w:t>快控电力运维云平台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79"/>
        <w:spacing w:line="2210" w:lineRule="exact"/>
        <w:textAlignment w:val="center"/>
        <w:rPr/>
      </w:pPr>
      <w:r>
        <w:drawing>
          <wp:inline distT="0" distB="0" distL="0" distR="0">
            <wp:extent cx="2876610" cy="1403376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76610" cy="14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7" w:lineRule="auto"/>
        <w:rPr>
          <w:rFonts w:ascii="Arial"/>
          <w:sz w:val="21"/>
        </w:rPr>
      </w:pPr>
      <w:r/>
    </w:p>
    <w:p>
      <w:pPr>
        <w:ind w:left="621"/>
        <w:spacing w:before="62" w:line="207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恒典科技HD820</w:t>
      </w:r>
      <w:r>
        <w:rPr>
          <w:rFonts w:ascii="SimHei" w:hAnsi="SimHei" w:eastAsia="SimHei" w:cs="SimHei"/>
          <w:sz w:val="14"/>
          <w:szCs w:val="14"/>
          <w:spacing w:val="1"/>
        </w:rPr>
        <w:t xml:space="preserve"> </w:t>
      </w: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轨道式配电房巡检机器人</w:t>
      </w:r>
      <w:r>
        <w:rPr>
          <w:rFonts w:ascii="SimHei" w:hAnsi="SimHei" w:eastAsia="SimHei" w:cs="SimHei"/>
          <w:sz w:val="14"/>
          <w:szCs w:val="14"/>
          <w:spacing w:val="1"/>
        </w:rPr>
        <w:t xml:space="preserve">                                   </w:t>
      </w:r>
      <w:r>
        <w:rPr>
          <w:rFonts w:ascii="SimHei" w:hAnsi="SimHei" w:eastAsia="SimHei" w:cs="SimHei"/>
          <w:sz w:val="14"/>
          <w:szCs w:val="14"/>
        </w:rPr>
        <w:t xml:space="preserve">                                                                                                  </w:t>
      </w:r>
      <w:r>
        <w:rPr>
          <w:rFonts w:ascii="SimSun" w:hAnsi="SimSun" w:eastAsia="SimSun" w:cs="SimSun"/>
          <w:sz w:val="19"/>
          <w:szCs w:val="19"/>
          <w:color w:val="DD7A18"/>
          <w:spacing w:val="-10"/>
          <w:position w:val="-3"/>
        </w:rPr>
        <w:t>11</w:t>
      </w:r>
    </w:p>
    <w:p>
      <w:pPr>
        <w:sectPr>
          <w:headerReference w:type="default" r:id="rId30"/>
          <w:pgSz w:w="13040" w:h="7370"/>
          <w:pgMar w:top="400" w:right="0" w:bottom="0" w:left="0" w:header="0" w:footer="0" w:gutter="0"/>
        </w:sectPr>
        <w:rPr/>
      </w:pPr>
    </w:p>
    <w:p>
      <w:pPr>
        <w:ind w:left="846"/>
        <w:spacing w:before="289" w:line="222" w:lineRule="auto"/>
        <w:rPr>
          <w:rFonts w:ascii="SimHei" w:hAnsi="SimHei" w:eastAsia="SimHei" w:cs="SimHei"/>
          <w:sz w:val="45"/>
          <w:szCs w:val="45"/>
        </w:rPr>
      </w:pP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412777</wp:posOffset>
            </wp:positionH>
            <wp:positionV relativeFrom="page">
              <wp:posOffset>4089387</wp:posOffset>
            </wp:positionV>
            <wp:extent cx="7505686" cy="6365"/>
            <wp:effectExtent l="0" t="0" r="0" b="0"/>
            <wp:wrapNone/>
            <wp:docPr id="33" name="IM 33"/>
            <wp:cNvGraphicFramePr/>
            <a:graphic>
              <a:graphicData uri="http://schemas.openxmlformats.org/drawingml/2006/picture">
                <pic:pic>
                  <pic:nvPicPr>
                    <pic:cNvPr id="33" name="IM 3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05686" cy="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6604033</wp:posOffset>
            </wp:positionH>
            <wp:positionV relativeFrom="page">
              <wp:posOffset>527055</wp:posOffset>
            </wp:positionV>
            <wp:extent cx="1308054" cy="336535"/>
            <wp:effectExtent l="0" t="0" r="0" b="0"/>
            <wp:wrapNone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08054" cy="33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4210086</wp:posOffset>
            </wp:positionH>
            <wp:positionV relativeFrom="page">
              <wp:posOffset>1885973</wp:posOffset>
            </wp:positionV>
            <wp:extent cx="3200374" cy="2000210"/>
            <wp:effectExtent l="0" t="0" r="0" b="0"/>
            <wp:wrapNone/>
            <wp:docPr id="35" name="IM 35"/>
            <wp:cNvGraphicFramePr/>
            <a:graphic>
              <a:graphicData uri="http://schemas.openxmlformats.org/drawingml/2006/picture">
                <pic:pic>
                  <pic:nvPicPr>
                    <pic:cNvPr id="35" name="IM 3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00374" cy="200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45"/>
          <w:szCs w:val="45"/>
          <w:b/>
          <w:bCs/>
          <w:spacing w:val="-10"/>
        </w:rPr>
        <w:t>表计识别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673"/>
        <w:spacing w:before="84" w:line="222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b/>
          <w:bCs/>
          <w:color w:val="00B786"/>
          <w:spacing w:val="-12"/>
        </w:rPr>
        <w:t>智能Al识别</w:t>
      </w:r>
    </w:p>
    <w:p>
      <w:pPr>
        <w:ind w:left="669" w:right="1385"/>
        <w:spacing w:before="99" w:line="265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1"/>
        </w:rPr>
        <w:t>巡检机器人系统能够全天候对指针表、指示灯进行自动动识别，通过对比分析识别的数据对异常设备进行报警。</w:t>
      </w:r>
      <w:r>
        <w:rPr>
          <w:rFonts w:ascii="SimHei" w:hAnsi="SimHei" w:eastAsia="SimHei" w:cs="SimHei"/>
          <w:sz w:val="21"/>
          <w:szCs w:val="21"/>
          <w:spacing w:val="12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11"/>
        </w:rPr>
        <w:t>系统还会自动将每次巡检识别数据保存记录，运维人员可查询或导出系统生成的报表。</w:t>
      </w:r>
    </w:p>
    <w:p>
      <w:pPr>
        <w:ind w:firstLine="640"/>
        <w:spacing w:before="109" w:line="3200" w:lineRule="exact"/>
        <w:textAlignment w:val="center"/>
        <w:rPr/>
      </w:pPr>
      <w:r>
        <w:drawing>
          <wp:inline distT="0" distB="0" distL="0" distR="0">
            <wp:extent cx="3225795" cy="2031987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25795" cy="203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11"/>
        <w:spacing w:before="45" w:line="222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恒典科技HD820</w:t>
      </w:r>
      <w:r>
        <w:rPr>
          <w:rFonts w:ascii="SimHei" w:hAnsi="SimHei" w:eastAsia="SimHei" w:cs="SimHei"/>
          <w:sz w:val="14"/>
          <w:szCs w:val="14"/>
          <w:spacing w:val="-4"/>
        </w:rPr>
        <w:t xml:space="preserve"> </w:t>
      </w:r>
      <w:r>
        <w:rPr>
          <w:rFonts w:ascii="SimHei" w:hAnsi="SimHei" w:eastAsia="SimHei" w:cs="SimHei"/>
          <w:sz w:val="14"/>
          <w:szCs w:val="14"/>
          <w:b/>
          <w:bCs/>
          <w:spacing w:val="-10"/>
        </w:rPr>
        <w:t>轨道式配电房巡检机器人</w:t>
      </w:r>
      <w:r>
        <w:rPr>
          <w:rFonts w:ascii="SimHei" w:hAnsi="SimHei" w:eastAsia="SimHei" w:cs="SimHei"/>
          <w:sz w:val="14"/>
          <w:szCs w:val="14"/>
          <w:spacing w:val="1"/>
        </w:rPr>
        <w:t xml:space="preserve">                         </w:t>
      </w:r>
      <w:r>
        <w:rPr>
          <w:rFonts w:ascii="SimHei" w:hAnsi="SimHei" w:eastAsia="SimHei" w:cs="SimHei"/>
          <w:sz w:val="14"/>
          <w:szCs w:val="14"/>
        </w:rPr>
        <w:t xml:space="preserve">                                                                                                            </w:t>
      </w:r>
      <w:r>
        <w:rPr>
          <w:rFonts w:ascii="SimSun" w:hAnsi="SimSun" w:eastAsia="SimSun" w:cs="SimSun"/>
          <w:sz w:val="14"/>
          <w:szCs w:val="14"/>
          <w:color w:val="B5550B"/>
          <w:spacing w:val="-10"/>
          <w:position w:val="-2"/>
        </w:rPr>
        <w:t>12</w:t>
      </w:r>
    </w:p>
    <w:sectPr>
      <w:headerReference w:type="default" r:id="rId4"/>
      <w:pgSz w:w="13040" w:h="7370"/>
      <w:pgMar w:top="400" w:right="569" w:bottom="0" w:left="65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400" cy="4679950"/>
          <wp:effectExtent l="0" t="0" r="0" b="0"/>
          <wp:wrapNone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8280400" cy="467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400" cy="4679950"/>
          <wp:effectExtent l="0" t="0" r="0" b="0"/>
          <wp:wrapNone/>
          <wp:docPr id="6" name="IM 6"/>
          <wp:cNvGraphicFramePr/>
          <a:graphic>
            <a:graphicData uri="http://schemas.openxmlformats.org/drawingml/2006/picture">
              <pic:pic>
                <pic:nvPicPr>
                  <pic:cNvPr id="6" name="I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8280400" cy="467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540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400" cy="4679950"/>
          <wp:effectExtent l="0" t="0" r="0" b="0"/>
          <wp:wrapNone/>
          <wp:docPr id="18" name="IM 18"/>
          <wp:cNvGraphicFramePr/>
          <a:graphic>
            <a:graphicData uri="http://schemas.openxmlformats.org/drawingml/2006/picture">
              <pic:pic>
                <pic:nvPicPr>
                  <pic:cNvPr id="18" name="IM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8280400" cy="467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400" cy="4679950"/>
          <wp:effectExtent l="0" t="0" r="0" b="0"/>
          <wp:wrapNone/>
          <wp:docPr id="20" name="IM 20"/>
          <wp:cNvGraphicFramePr/>
          <a:graphic>
            <a:graphicData uri="http://schemas.openxmlformats.org/drawingml/2006/picture">
              <pic:pic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8280400" cy="467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745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400" cy="4679950"/>
          <wp:effectExtent l="0" t="0" r="0" b="0"/>
          <wp:wrapNone/>
          <wp:docPr id="23" name="IM 23"/>
          <wp:cNvGraphicFramePr/>
          <a:graphic>
            <a:graphicData uri="http://schemas.openxmlformats.org/drawingml/2006/picture">
              <pic:pic>
                <pic:nvPicPr>
                  <pic:cNvPr id="23" name="IM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8280400" cy="467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848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400" cy="4679950"/>
          <wp:effectExtent l="0" t="0" r="0" b="0"/>
          <wp:wrapNone/>
          <wp:docPr id="27" name="IM 27"/>
          <wp:cNvGraphicFramePr/>
          <a:graphic>
            <a:graphicData uri="http://schemas.openxmlformats.org/drawingml/2006/picture">
              <pic:pic>
                <pic:nvPicPr>
                  <pic:cNvPr id="27" name="IM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8280400" cy="467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950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400" cy="4679950"/>
          <wp:effectExtent l="0" t="0" r="0" b="0"/>
          <wp:wrapNone/>
          <wp:docPr id="28" name="IM 28"/>
          <wp:cNvGraphicFramePr/>
          <a:graphic>
            <a:graphicData uri="http://schemas.openxmlformats.org/drawingml/2006/picture">
              <pic:pic>
                <pic:nvPicPr>
                  <pic:cNvPr id="28" name="IM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8280400" cy="467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jpeg"/><Relationship Id="rId8" Type="http://schemas.openxmlformats.org/officeDocument/2006/relationships/image" Target="media/image7.jpeg"/><Relationship Id="rId7" Type="http://schemas.openxmlformats.org/officeDocument/2006/relationships/header" Target="header3.xm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1" Type="http://schemas.openxmlformats.org/officeDocument/2006/relationships/fontTable" Target="fontTable.xml"/><Relationship Id="rId40" Type="http://schemas.openxmlformats.org/officeDocument/2006/relationships/styles" Target="styles.xml"/><Relationship Id="rId4" Type="http://schemas.openxmlformats.org/officeDocument/2006/relationships/header" Target="header2.xml"/><Relationship Id="rId39" Type="http://schemas.openxmlformats.org/officeDocument/2006/relationships/settings" Target="settings.xml"/><Relationship Id="rId38" Type="http://schemas.openxmlformats.org/officeDocument/2006/relationships/image" Target="media/image37.jpeg"/><Relationship Id="rId37" Type="http://schemas.openxmlformats.org/officeDocument/2006/relationships/image" Target="media/image36.jpeg"/><Relationship Id="rId36" Type="http://schemas.openxmlformats.org/officeDocument/2006/relationships/image" Target="media/image35.jpeg"/><Relationship Id="rId35" Type="http://schemas.openxmlformats.org/officeDocument/2006/relationships/image" Target="media/image34.png"/><Relationship Id="rId34" Type="http://schemas.openxmlformats.org/officeDocument/2006/relationships/image" Target="media/image33.jpeg"/><Relationship Id="rId33" Type="http://schemas.openxmlformats.org/officeDocument/2006/relationships/image" Target="media/image32.png"/><Relationship Id="rId32" Type="http://schemas.openxmlformats.org/officeDocument/2006/relationships/image" Target="media/image31.jpeg"/><Relationship Id="rId31" Type="http://schemas.openxmlformats.org/officeDocument/2006/relationships/image" Target="media/image30.jpeg"/><Relationship Id="rId30" Type="http://schemas.openxmlformats.org/officeDocument/2006/relationships/header" Target="header8.xml"/><Relationship Id="rId3" Type="http://schemas.openxmlformats.org/officeDocument/2006/relationships/image" Target="media/image3.jpeg"/><Relationship Id="rId29" Type="http://schemas.openxmlformats.org/officeDocument/2006/relationships/header" Target="header7.xml"/><Relationship Id="rId28" Type="http://schemas.openxmlformats.org/officeDocument/2006/relationships/image" Target="media/image27.jpeg"/><Relationship Id="rId27" Type="http://schemas.openxmlformats.org/officeDocument/2006/relationships/image" Target="media/image26.jpeg"/><Relationship Id="rId26" Type="http://schemas.openxmlformats.org/officeDocument/2006/relationships/image" Target="media/image25.jpeg"/><Relationship Id="rId25" Type="http://schemas.openxmlformats.org/officeDocument/2006/relationships/header" Target="header6.xml"/><Relationship Id="rId24" Type="http://schemas.openxmlformats.org/officeDocument/2006/relationships/image" Target="media/image23.jpeg"/><Relationship Id="rId23" Type="http://schemas.openxmlformats.org/officeDocument/2006/relationships/image" Target="media/image22.jpeg"/><Relationship Id="rId22" Type="http://schemas.openxmlformats.org/officeDocument/2006/relationships/header" Target="header5.xml"/><Relationship Id="rId21" Type="http://schemas.openxmlformats.org/officeDocument/2006/relationships/image" Target="media/image20.jpeg"/><Relationship Id="rId20" Type="http://schemas.openxmlformats.org/officeDocument/2006/relationships/header" Target="header4.xml"/><Relationship Id="rId2" Type="http://schemas.openxmlformats.org/officeDocument/2006/relationships/image" Target="media/image2.jpeg"/><Relationship Id="rId19" Type="http://schemas.openxmlformats.org/officeDocument/2006/relationships/image" Target="media/image18.jpeg"/><Relationship Id="rId18" Type="http://schemas.openxmlformats.org/officeDocument/2006/relationships/image" Target="media/image17.jpeg"/><Relationship Id="rId17" Type="http://schemas.openxmlformats.org/officeDocument/2006/relationships/image" Target="media/image16.jpeg"/><Relationship Id="rId16" Type="http://schemas.openxmlformats.org/officeDocument/2006/relationships/image" Target="media/image15.jpeg"/><Relationship Id="rId15" Type="http://schemas.openxmlformats.org/officeDocument/2006/relationships/image" Target="media/image14.jpeg"/><Relationship Id="rId14" Type="http://schemas.openxmlformats.org/officeDocument/2006/relationships/image" Target="media/image13.jpeg"/><Relationship Id="rId13" Type="http://schemas.openxmlformats.org/officeDocument/2006/relationships/image" Target="media/image12.png"/><Relationship Id="rId12" Type="http://schemas.openxmlformats.org/officeDocument/2006/relationships/image" Target="media/image11.jpeg"/><Relationship Id="rId11" Type="http://schemas.openxmlformats.org/officeDocument/2006/relationships/image" Target="media/image10.png"/><Relationship Id="rId10" Type="http://schemas.openxmlformats.org/officeDocument/2006/relationships/image" Target="media/image9.jpeg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2023-09-27T13:36:04Z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2023-09-27T13:36:06</vt:filetime>
  </property>
  <property fmtid="{D5CDD505-2E9C-101B-9397-08002B2CF9AE}" pid="4" name="UsrData">
    <vt:lpwstr>6513bf3e2e6f9d001fd069bewl</vt:lpwstr>
  </property>
</Properties>
</file>